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598C" w14:textId="77777777" w:rsidR="0065257C" w:rsidRDefault="0065257C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0A4B3444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ОБЩИЕ УСЛОВИЯ </w:t>
      </w:r>
    </w:p>
    <w:p w14:paraId="0220D778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ДОГОВОРА ПРЕДОСТАВЛЕНИЯ БАНКОВСКОЙ ГАРАНТИИ С ИСПОЛЬЗОВАНИЕМ ОН-ЛАЙН СЕРВИСА </w:t>
      </w:r>
      <w:r>
        <w:rPr>
          <w:rFonts w:ascii="Times New Roman" w:hAnsi="Times New Roman"/>
          <w:b/>
          <w:bCs/>
          <w:lang w:val="en-US"/>
        </w:rPr>
        <w:t>METIB</w:t>
      </w:r>
    </w:p>
    <w:p w14:paraId="40F6C400" w14:textId="77777777" w:rsidR="0065257C" w:rsidRDefault="0065257C">
      <w:pPr>
        <w:jc w:val="center"/>
        <w:rPr>
          <w:rFonts w:ascii="Times New Roman" w:hAnsi="Times New Roman"/>
          <w:b/>
          <w:bCs/>
        </w:rPr>
      </w:pPr>
    </w:p>
    <w:p w14:paraId="55CA10B0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ТЕРМИНЫ И ОПРЕДЕЛЕНИЯ</w:t>
      </w:r>
    </w:p>
    <w:p w14:paraId="43EF14DE" w14:textId="29C41933" w:rsidR="0065257C" w:rsidRDefault="00B748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Банк/Гарант</w:t>
      </w:r>
      <w:r>
        <w:rPr>
          <w:rFonts w:ascii="Times New Roman" w:hAnsi="Times New Roman"/>
        </w:rPr>
        <w:t xml:space="preserve"> – АКЦИОНЕРНЫЙ КОММЕРЧЕСКИЙ БАНК «МЕТАЛЛУРГИЧЕСКИЙ ИНВЕСТИЦИОННЫЙ БАНК» (ПУБЛИЧНОЕ АКЦИОНЕРНОЕ ОБЩЕСТВО)/ПАО АКБ «Металлинвестбанк»</w:t>
      </w:r>
      <w:r>
        <w:rPr>
          <w:rFonts w:ascii="Times New Roman" w:hAnsi="Times New Roman"/>
          <w:lang w:eastAsia="ru-RU"/>
        </w:rPr>
        <w:t>, зарегистрированное Центральным банком Российской Федерации в Книге государственной регистрации кредитных организаций «02» августа 1993 года за регистрационным номером 2440,  Лицензия на осуществление банковских операций № 2440, выданы «21» ноября 2014 года, ОГРН 1027700218666 (Свидетельство о государственной регистрации юридического лица серии 77 № 007820683, выдано УФНС по г. Москве), ИНН 7709138570, КПП 770601001, адрес (место нахождения): 119180 г.</w:t>
      </w:r>
      <w:r w:rsidR="004E1FC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Москва, ул. Большая </w:t>
      </w:r>
      <w:r w:rsidR="00CE5B8B"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>олянка, д.</w:t>
      </w:r>
      <w:r w:rsidR="00D179D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47, стр.</w:t>
      </w:r>
      <w:r w:rsidR="00D179D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2, выдающее Банковские гарантии.</w:t>
      </w:r>
    </w:p>
    <w:p w14:paraId="460055D3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Принципал</w:t>
      </w:r>
      <w:r>
        <w:rPr>
          <w:rFonts w:ascii="Times New Roman" w:hAnsi="Times New Roman"/>
          <w:lang w:eastAsia="ru-RU"/>
        </w:rPr>
        <w:t xml:space="preserve"> - юридическое лицо или индивидуальный предприниматель, указанный в Индивидуальных условиях Договора предоставления банковской гарантии, обратившееся к Гаранту с просьбой предоставить обеспечение исполнения его обязательств перед Бенефициаром в форме Банковской гарантии и присоединившееся к Общим условиям договора предоставления банковской гарантии путем подписания Индивидуальных условий Договора предоставления банковской гарантии.</w:t>
      </w:r>
    </w:p>
    <w:p w14:paraId="15E95CF1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Бенефициар</w:t>
      </w:r>
      <w:r>
        <w:rPr>
          <w:rFonts w:ascii="Times New Roman" w:hAnsi="Times New Roman"/>
          <w:lang w:eastAsia="ru-RU"/>
        </w:rPr>
        <w:t xml:space="preserve"> – кредитор Принципала, указанный в Индивидуальных условиях Договора предоставления банковской гарантии.  </w:t>
      </w:r>
    </w:p>
    <w:p w14:paraId="349F427F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Банковская гарантия</w:t>
      </w:r>
      <w:r>
        <w:rPr>
          <w:rFonts w:ascii="Times New Roman" w:hAnsi="Times New Roman"/>
          <w:lang w:eastAsia="ru-RU"/>
        </w:rPr>
        <w:t xml:space="preserve"> - письменное обязательство Гаранта, выдаваемое Гарантом по просьбе Принципала в пользу Бенефициара на основании Заявления, уплатить Бенефициару денежные средства в соответствии с условиями данного Гарантом обязательства, независимо от действительности обеспечиваемого Банковской гарантией основного обязательства.</w:t>
      </w:r>
    </w:p>
    <w:p w14:paraId="5CC6DDC6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Договор предоставления банковской гарантии/Договор</w:t>
      </w:r>
      <w:r>
        <w:rPr>
          <w:rFonts w:ascii="Times New Roman" w:hAnsi="Times New Roman"/>
          <w:lang w:eastAsia="ru-RU"/>
        </w:rPr>
        <w:t xml:space="preserve"> – договор, предметом которого является выдача Гарантом Принципалу Банковской гарантии в размере и на условиях, предусмотренных Договором, а также обязательство Принципала в порядке, установленном Договором, уплатить Гаранту вознаграждение за выдачу Банковской гарантии и иные предусмотренные Договором платежи, возместить Гаранту денежные средства, уплаченные по Банковской гарантии, и исполнить иные обязательства, предусмотренные Договором, в полном объеме. Договор состоит из общих условий договора предоставления банковской гарантии с использованием он-</w:t>
      </w:r>
      <w:proofErr w:type="spellStart"/>
      <w:r>
        <w:rPr>
          <w:rFonts w:ascii="Times New Roman" w:hAnsi="Times New Roman"/>
          <w:lang w:eastAsia="ru-RU"/>
        </w:rPr>
        <w:t>лайн</w:t>
      </w:r>
      <w:proofErr w:type="spellEnd"/>
      <w:r>
        <w:rPr>
          <w:rFonts w:ascii="Times New Roman" w:hAnsi="Times New Roman"/>
          <w:lang w:eastAsia="ru-RU"/>
        </w:rPr>
        <w:t xml:space="preserve"> сервиса METIB, которые установлены Банком в одностороннем порядке в целях многократного применения (далее – </w:t>
      </w:r>
      <w:r>
        <w:rPr>
          <w:rFonts w:ascii="Times New Roman" w:hAnsi="Times New Roman"/>
          <w:b/>
          <w:bCs/>
          <w:lang w:eastAsia="ru-RU"/>
        </w:rPr>
        <w:t>«Общие условия»</w:t>
      </w:r>
      <w:r>
        <w:rPr>
          <w:rFonts w:ascii="Times New Roman" w:hAnsi="Times New Roman"/>
          <w:lang w:eastAsia="ru-RU"/>
        </w:rPr>
        <w:t>) и индивидуальных условий договора предоставления банковской гарантии с использованием он-</w:t>
      </w:r>
      <w:proofErr w:type="spellStart"/>
      <w:r>
        <w:rPr>
          <w:rFonts w:ascii="Times New Roman" w:hAnsi="Times New Roman"/>
          <w:lang w:eastAsia="ru-RU"/>
        </w:rPr>
        <w:t>лайн</w:t>
      </w:r>
      <w:proofErr w:type="spellEnd"/>
      <w:r>
        <w:rPr>
          <w:rFonts w:ascii="Times New Roman" w:hAnsi="Times New Roman"/>
          <w:lang w:eastAsia="ru-RU"/>
        </w:rPr>
        <w:t xml:space="preserve"> сервиса METIB, содержащих существенные условия договора, индивидуально согласованные Сторонами (далее – </w:t>
      </w:r>
      <w:r>
        <w:rPr>
          <w:rFonts w:ascii="Times New Roman" w:hAnsi="Times New Roman"/>
          <w:b/>
          <w:bCs/>
          <w:lang w:eastAsia="ru-RU"/>
        </w:rPr>
        <w:t>«Индивидуальные условия»</w:t>
      </w:r>
      <w:r>
        <w:rPr>
          <w:rFonts w:ascii="Times New Roman" w:hAnsi="Times New Roman"/>
          <w:lang w:eastAsia="ru-RU"/>
        </w:rPr>
        <w:t>). Договор заключается посредством присоединения Принципала к Общим условия в целом (акцепт условий) путем подписания Сторонами Индивидуальных условий.</w:t>
      </w:r>
    </w:p>
    <w:p w14:paraId="5436D463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Стороны Договора</w:t>
      </w:r>
      <w:r>
        <w:rPr>
          <w:rFonts w:ascii="Times New Roman" w:hAnsi="Times New Roman"/>
          <w:lang w:eastAsia="ru-RU"/>
        </w:rPr>
        <w:t xml:space="preserve"> – Гарант и Принципал.</w:t>
      </w:r>
    </w:p>
    <w:p w14:paraId="567EC38A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 w:rsidRPr="00C70F9B">
        <w:rPr>
          <w:rFonts w:ascii="Times New Roman" w:hAnsi="Times New Roman"/>
          <w:b/>
          <w:lang w:eastAsia="ru-RU"/>
        </w:rPr>
        <w:lastRenderedPageBreak/>
        <w:t>Заявление</w:t>
      </w:r>
      <w:r>
        <w:rPr>
          <w:rFonts w:ascii="Times New Roman" w:hAnsi="Times New Roman"/>
          <w:lang w:eastAsia="ru-RU"/>
        </w:rPr>
        <w:t xml:space="preserve"> – утвержденная Гарантом типовая форма документа, представляющего собой адресованное Принципалом Гаранту заявление на выдачу Банковской гарантии, подписанное собственноручной или Электронной подписью Принципала, содержащее информацию о параметрах Банковской гарантии и сведения о Принципале.</w:t>
      </w:r>
    </w:p>
    <w:p w14:paraId="58205C59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Регрессное требование</w:t>
      </w:r>
      <w:r>
        <w:rPr>
          <w:rFonts w:ascii="Times New Roman" w:hAnsi="Times New Roman"/>
          <w:lang w:eastAsia="ru-RU"/>
        </w:rPr>
        <w:t xml:space="preserve"> - требование Гаранта, направляемое Принципалу о возмещении Принципалом Гаранту выплаченных денежных сумм в соответствии с условиями Банковской гарантии, а также о возмещении иных денежных сумм, выплаченных Гарантом Бенефициару на основании его Требования, и произведенных Гарантом расходов, связанных с выплатой Бенефициару денежных сумм по Банковской гарантии.</w:t>
      </w:r>
    </w:p>
    <w:p w14:paraId="6C83ACA7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Требование</w:t>
      </w:r>
      <w:r>
        <w:rPr>
          <w:rFonts w:ascii="Times New Roman" w:hAnsi="Times New Roman"/>
          <w:lang w:eastAsia="ru-RU"/>
        </w:rPr>
        <w:t xml:space="preserve"> - требование Бенефициара к Гаранту об уплате денежной суммы и (или) ее части по Банковской гарантии, оформленное в письменном виде в соответствии с требованиями Законодательства РФ. Требование по Банковской гарантии должно быть доставлено Гаранту до истечения срока действия Банковской гарантии по адресу, указанному в Банковской гарантии. </w:t>
      </w:r>
    </w:p>
    <w:p w14:paraId="12837935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Сумма гарантии</w:t>
      </w:r>
      <w:r>
        <w:rPr>
          <w:rFonts w:ascii="Times New Roman" w:hAnsi="Times New Roman"/>
          <w:lang w:eastAsia="ru-RU"/>
        </w:rPr>
        <w:t xml:space="preserve"> - максимальная денежная сумма, подлежащая выплате Гарантом Бенефициару в соответствии с условиями Банковской гарантии.</w:t>
      </w:r>
    </w:p>
    <w:p w14:paraId="58CDA784" w14:textId="77777777" w:rsidR="0065257C" w:rsidRDefault="00B74897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Платеж по Банковской гарантии</w:t>
      </w:r>
      <w:r>
        <w:rPr>
          <w:rFonts w:ascii="Times New Roman" w:hAnsi="Times New Roman"/>
          <w:lang w:eastAsia="ru-RU"/>
        </w:rPr>
        <w:t xml:space="preserve"> - денежная сумма, подлежащая выплате Гарантом Бенефициару в соответствии с условиями Банковской гарантии при наступлении указанных в тексте Банковской гарантии обстоятельств.</w:t>
      </w:r>
    </w:p>
    <w:p w14:paraId="64A054CF" w14:textId="77777777" w:rsidR="0065257C" w:rsidRDefault="00B748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Электронная подпись, ЭП</w:t>
      </w:r>
      <w:r>
        <w:rPr>
          <w:rFonts w:ascii="Times New Roman" w:hAnsi="Times New Roman"/>
          <w:lang w:eastAsia="ru-RU"/>
        </w:rPr>
        <w:t xml:space="preserve"> - усиленная квалифицированная электронная подпись, соответствующая определенным Федеральным законом от 06 апреля 2011 года N 63-ФЗ «Об электронной подписи» признакам и представляющая собой информацию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лица, подписывающего информацию (документ).</w:t>
      </w:r>
    </w:p>
    <w:p w14:paraId="75E26B94" w14:textId="77777777" w:rsidR="0065257C" w:rsidRDefault="00B748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0A45F991" w14:textId="77777777" w:rsidR="0065257C" w:rsidRDefault="00B74897">
      <w:pPr>
        <w:jc w:val="both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>Электронный документ</w:t>
      </w:r>
      <w:r>
        <w:rPr>
          <w:rFonts w:ascii="Times New Roman" w:hAnsi="Times New Roman"/>
          <w:lang w:eastAsia="en-GB"/>
        </w:rPr>
        <w:t xml:space="preserve"> - документ, в котором информация представлена в электронно-цифровой форме в установленном формате, подписанный Электронной подписью. Обмен Электронными документами осуществляется с помощью онлайн-сервиса для участников </w:t>
      </w:r>
      <w:proofErr w:type="spellStart"/>
      <w:r>
        <w:rPr>
          <w:rFonts w:ascii="Times New Roman" w:hAnsi="Times New Roman"/>
          <w:lang w:eastAsia="en-GB"/>
        </w:rPr>
        <w:t>госзакупок</w:t>
      </w:r>
      <w:proofErr w:type="spellEnd"/>
      <w:r>
        <w:rPr>
          <w:rFonts w:ascii="Times New Roman" w:hAnsi="Times New Roman"/>
          <w:lang w:eastAsia="en-GB"/>
        </w:rPr>
        <w:t xml:space="preserve"> ПАО АКБ «Металлинвестбанк». Проверка Электронных документов осуществляется с помощью программного обеспечения «</w:t>
      </w:r>
      <w:proofErr w:type="spellStart"/>
      <w:r>
        <w:rPr>
          <w:rFonts w:ascii="Times New Roman" w:hAnsi="Times New Roman"/>
          <w:lang w:eastAsia="en-GB"/>
        </w:rPr>
        <w:t>КриптоАРМ</w:t>
      </w:r>
      <w:proofErr w:type="spellEnd"/>
      <w:r>
        <w:rPr>
          <w:rFonts w:ascii="Times New Roman" w:hAnsi="Times New Roman"/>
          <w:lang w:eastAsia="en-GB"/>
        </w:rPr>
        <w:t>».</w:t>
      </w:r>
    </w:p>
    <w:p w14:paraId="3983D943" w14:textId="77777777" w:rsidR="0065257C" w:rsidRDefault="00B74897">
      <w:pPr>
        <w:jc w:val="both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b/>
          <w:bCs/>
          <w:lang w:eastAsia="en-GB"/>
        </w:rPr>
        <w:t>Законодательство</w:t>
      </w:r>
      <w:r>
        <w:rPr>
          <w:rFonts w:ascii="Times New Roman" w:hAnsi="Times New Roman"/>
          <w:lang w:eastAsia="en-GB"/>
        </w:rPr>
        <w:t xml:space="preserve"> - действующее законодательство Российской Федерации, применимое к Договору.</w:t>
      </w:r>
    </w:p>
    <w:p w14:paraId="1232B1EA" w14:textId="77777777" w:rsidR="0065257C" w:rsidRDefault="0065257C">
      <w:pPr>
        <w:jc w:val="both"/>
        <w:rPr>
          <w:rFonts w:ascii="Times New Roman" w:hAnsi="Times New Roman"/>
        </w:rPr>
      </w:pPr>
    </w:p>
    <w:p w14:paraId="3DE017EE" w14:textId="77777777" w:rsidR="0065257C" w:rsidRDefault="00B74897">
      <w:pPr>
        <w:pStyle w:val="af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ОБЩИЕ ПОЛОЖЕНИЯ</w:t>
      </w:r>
    </w:p>
    <w:p w14:paraId="5902C898" w14:textId="77777777" w:rsidR="0065257C" w:rsidRDefault="00B74897">
      <w:pPr>
        <w:pStyle w:val="af0"/>
      </w:pPr>
      <w:r>
        <w:lastRenderedPageBreak/>
        <w:t>2.1. Общие условия регулируют отношения, между Гарантом и Принципалом, связанные с выдачей Гарантом в обеспечение исполнения обязательств Принципала перед Бенефициаром Банковской гарантии.</w:t>
      </w:r>
    </w:p>
    <w:p w14:paraId="5AD665D4" w14:textId="77777777" w:rsidR="0065257C" w:rsidRDefault="00B74897">
      <w:pPr>
        <w:pStyle w:val="af0"/>
      </w:pPr>
      <w:r>
        <w:t>2.1. Общие условия являются неотъемлемой частью Договора.</w:t>
      </w:r>
    </w:p>
    <w:p w14:paraId="6E0D6475" w14:textId="77777777" w:rsidR="0065257C" w:rsidRDefault="00B74897">
      <w:pPr>
        <w:pStyle w:val="af0"/>
      </w:pPr>
      <w:r>
        <w:t xml:space="preserve">2.2. К Общим условиям применяется статья 428 Гражданского кодекса Российской Федерации, за исключением условий, согласованных в Индивидуальных условиях. </w:t>
      </w:r>
    </w:p>
    <w:p w14:paraId="12D3D2AB" w14:textId="77777777" w:rsidR="0065257C" w:rsidRDefault="00B74897">
      <w:pPr>
        <w:pStyle w:val="af0"/>
      </w:pPr>
      <w:r>
        <w:t>2.3. Гарант размещает Общие условия в сети Интернет на сайте Гаранта: https://metallinvestbank.ru/. Размещение Общих условий в сети Интернет не является публичной офертой.</w:t>
      </w:r>
    </w:p>
    <w:p w14:paraId="6345AED4" w14:textId="77777777" w:rsidR="0065257C" w:rsidRDefault="00B74897">
      <w:pPr>
        <w:pStyle w:val="af0"/>
      </w:pPr>
      <w:r>
        <w:t xml:space="preserve">2.4. Общие условия не распространяют свое действие на отношения, возникающие в связи с предоставлением Гарантом Принципалу Банковской гарантии в рамках установленного Банком лимита ответственности (максимально возможная сумма единовременных обязательств Гаранта по выдаваемым в соответствии с условиями соглашения о выдаче банковских гарантий Гарантиям). </w:t>
      </w:r>
    </w:p>
    <w:p w14:paraId="0350EA83" w14:textId="77777777" w:rsidR="0065257C" w:rsidRDefault="00B74897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3. ПОРЯДОК ЗАКЛЮЧЕНИЯ И ИСПОЛНЕНИЯ ДОГОВОРА</w:t>
      </w:r>
    </w:p>
    <w:p w14:paraId="524161DB" w14:textId="77777777" w:rsidR="0065257C" w:rsidRDefault="00B74897">
      <w:pPr>
        <w:pStyle w:val="af0"/>
      </w:pPr>
      <w:r>
        <w:t xml:space="preserve">3.1. Заключение Договора осуществляется на основании представленного Принципалом Гаранту Заявления. Заявление представляется в Банк либо на бумажном носителе, собственноручно подписанном Принципалом (уполномоченным лицом Принципала), содержащим оттиск печати (при наличии) Принципала, либо в форме Электронного документа. </w:t>
      </w:r>
    </w:p>
    <w:p w14:paraId="3153E63A" w14:textId="579F6A93" w:rsidR="0065257C" w:rsidRDefault="00B74897">
      <w:pPr>
        <w:pStyle w:val="af0"/>
      </w:pPr>
      <w:r>
        <w:t xml:space="preserve">3.2. </w:t>
      </w:r>
      <w:r w:rsidR="00080A81">
        <w:t xml:space="preserve">На основании Заявления Гарант </w:t>
      </w:r>
      <w:r w:rsidR="004F1BBF">
        <w:t>готовит</w:t>
      </w:r>
      <w:r w:rsidR="00080A81">
        <w:t xml:space="preserve"> форм</w:t>
      </w:r>
      <w:r w:rsidR="004F1BBF">
        <w:t>у</w:t>
      </w:r>
      <w:r w:rsidR="00080A81">
        <w:t xml:space="preserve"> </w:t>
      </w:r>
      <w:r>
        <w:t>Индивидуальны</w:t>
      </w:r>
      <w:r w:rsidR="00080A81">
        <w:t>х</w:t>
      </w:r>
      <w:r>
        <w:t xml:space="preserve"> услови</w:t>
      </w:r>
      <w:r w:rsidR="00080A81">
        <w:t>й</w:t>
      </w:r>
      <w:r>
        <w:t xml:space="preserve"> </w:t>
      </w:r>
      <w:r w:rsidR="00080A81">
        <w:t>с</w:t>
      </w:r>
      <w:r>
        <w:t xml:space="preserve"> проект</w:t>
      </w:r>
      <w:r w:rsidR="00080A81">
        <w:t>ом</w:t>
      </w:r>
      <w:r>
        <w:t xml:space="preserve"> Банковской гарантии.  </w:t>
      </w:r>
    </w:p>
    <w:p w14:paraId="7AB41D7A" w14:textId="4C0884BD" w:rsidR="0065257C" w:rsidRPr="00080A81" w:rsidRDefault="00B74897">
      <w:pPr>
        <w:pStyle w:val="af0"/>
      </w:pPr>
      <w:r>
        <w:t>3.3. Индивидуальные условия в форме Электронного документа совместно с проектом Банковской гарантии и счетом на оплату вознаграждения за выдачу Банковской гарантии направляются Принципалу для ознакомления</w:t>
      </w:r>
      <w:r w:rsidR="00791C50">
        <w:t xml:space="preserve"> </w:t>
      </w:r>
      <w:r>
        <w:t xml:space="preserve">и </w:t>
      </w:r>
      <w:r w:rsidR="004F1BBF">
        <w:t xml:space="preserve">внесения изменений (при необходимости), в том числе для </w:t>
      </w:r>
      <w:r>
        <w:t xml:space="preserve">согласования проекта Банковской гарантии с Бенефициаром. </w:t>
      </w:r>
      <w:r w:rsidR="009E1EE7">
        <w:t xml:space="preserve">Передача Принципалу указанных документов не </w:t>
      </w:r>
      <w:r w:rsidR="00080A81">
        <w:t>является офертой Гаранта или</w:t>
      </w:r>
      <w:r w:rsidR="009E1EE7">
        <w:t xml:space="preserve"> акцепт</w:t>
      </w:r>
      <w:r w:rsidR="00080A81">
        <w:t>ом</w:t>
      </w:r>
      <w:r w:rsidR="009E1EE7">
        <w:t xml:space="preserve"> </w:t>
      </w:r>
      <w:r w:rsidR="008D5C86">
        <w:t>Гарант</w:t>
      </w:r>
      <w:r w:rsidR="009E1EE7">
        <w:t>ом</w:t>
      </w:r>
      <w:r w:rsidR="00AF3836">
        <w:t xml:space="preserve"> Заявления.</w:t>
      </w:r>
      <w:r>
        <w:t xml:space="preserve"> </w:t>
      </w:r>
      <w:r w:rsidR="00692A8A">
        <w:t xml:space="preserve">В случае необходимости внесения изменений в проект </w:t>
      </w:r>
      <w:r w:rsidR="008438F0">
        <w:t>Банковской г</w:t>
      </w:r>
      <w:r w:rsidR="00692A8A">
        <w:t>арантии Принципал сообщает об этом Гаранту.</w:t>
      </w:r>
    </w:p>
    <w:p w14:paraId="7C511E76" w14:textId="1182F8F0" w:rsidR="00B43751" w:rsidRDefault="00B74897">
      <w:pPr>
        <w:pStyle w:val="af0"/>
      </w:pPr>
      <w:r>
        <w:t xml:space="preserve">3.4. В случае </w:t>
      </w:r>
      <w:r w:rsidR="00791C50">
        <w:t xml:space="preserve">желания </w:t>
      </w:r>
      <w:r>
        <w:t>Принципала заключ</w:t>
      </w:r>
      <w:r w:rsidR="00791C50">
        <w:t xml:space="preserve">ить </w:t>
      </w:r>
      <w:r>
        <w:t>Договор</w:t>
      </w:r>
      <w:r w:rsidR="00B43751">
        <w:t>,</w:t>
      </w:r>
      <w:r>
        <w:t xml:space="preserve"> Принципал подписывает Индивидуальные условия </w:t>
      </w:r>
      <w:r w:rsidR="00A84297">
        <w:t xml:space="preserve">с </w:t>
      </w:r>
      <w:r>
        <w:t>проект</w:t>
      </w:r>
      <w:r w:rsidR="004F1BBF">
        <w:t>ом</w:t>
      </w:r>
      <w:r>
        <w:t xml:space="preserve"> Банковской гарантии</w:t>
      </w:r>
      <w:r w:rsidR="008438F0">
        <w:t xml:space="preserve"> на бумажном носителе</w:t>
      </w:r>
      <w:r w:rsidR="00C8512F">
        <w:t xml:space="preserve"> или</w:t>
      </w:r>
      <w:r w:rsidR="004F1BBF">
        <w:t xml:space="preserve"> ЭП</w:t>
      </w:r>
      <w:r w:rsidR="00B43751">
        <w:t xml:space="preserve"> в форме электронного документа</w:t>
      </w:r>
      <w:r>
        <w:t xml:space="preserve"> </w:t>
      </w:r>
      <w:r w:rsidR="00A84297" w:rsidRPr="00A84297">
        <w:rPr>
          <w:rStyle w:val="a5"/>
          <w:rFonts w:cs="Times New Roman"/>
          <w:sz w:val="22"/>
          <w:szCs w:val="22"/>
        </w:rPr>
        <w:t>и</w:t>
      </w:r>
      <w:r w:rsidR="00A84297">
        <w:rPr>
          <w:rStyle w:val="a5"/>
          <w:rFonts w:ascii="Calibri" w:hAnsi="Calibri"/>
        </w:rPr>
        <w:t xml:space="preserve"> </w:t>
      </w:r>
      <w:r>
        <w:t>направляет их Гаранту.</w:t>
      </w:r>
      <w:r w:rsidR="00883F4B">
        <w:t xml:space="preserve"> </w:t>
      </w:r>
    </w:p>
    <w:p w14:paraId="60794E27" w14:textId="5A2BE54E" w:rsidR="00B43751" w:rsidRDefault="00883F4B">
      <w:pPr>
        <w:pStyle w:val="af0"/>
      </w:pPr>
      <w:r>
        <w:t>Подписанием Индивидуальных условий Принципал подтверждает</w:t>
      </w:r>
      <w:r w:rsidR="00B43751">
        <w:t xml:space="preserve">: </w:t>
      </w:r>
    </w:p>
    <w:p w14:paraId="5C436F9A" w14:textId="733F4726" w:rsidR="00B43751" w:rsidRDefault="00B43751">
      <w:pPr>
        <w:pStyle w:val="af0"/>
      </w:pPr>
      <w:r>
        <w:t xml:space="preserve">- </w:t>
      </w:r>
      <w:r w:rsidR="00883F4B">
        <w:t>факт ознакомления с Общими условиями и принимает на себя обязательство по их соблюдению</w:t>
      </w:r>
      <w:r>
        <w:t>;</w:t>
      </w:r>
    </w:p>
    <w:p w14:paraId="486A4EC2" w14:textId="30FB9B86" w:rsidR="00234585" w:rsidRDefault="00B43751">
      <w:pPr>
        <w:pStyle w:val="af0"/>
      </w:pPr>
      <w:r>
        <w:t>-</w:t>
      </w:r>
      <w:r w:rsidR="004F1BBF">
        <w:t xml:space="preserve"> что проект Банковской гарантии соответствует требованиям Бенефициара и действующего законодательства. </w:t>
      </w:r>
    </w:p>
    <w:p w14:paraId="2F9EFF31" w14:textId="1A3DBB96" w:rsidR="0065257C" w:rsidRDefault="00B74897">
      <w:pPr>
        <w:pStyle w:val="af0"/>
      </w:pPr>
      <w:r>
        <w:t xml:space="preserve">3.5. </w:t>
      </w:r>
      <w:r w:rsidR="00883F4B">
        <w:t xml:space="preserve">Договор считается заключенным с даты акцепта </w:t>
      </w:r>
      <w:r w:rsidR="00791C50">
        <w:t>Гарантом</w:t>
      </w:r>
      <w:r w:rsidR="00883F4B">
        <w:t xml:space="preserve"> подписанных Принципалом Индивидуальных условия с подтверждением данного факта подписью уполномоченного лица </w:t>
      </w:r>
      <w:r w:rsidR="00791C50">
        <w:t>Гаранта</w:t>
      </w:r>
      <w:r w:rsidR="008438F0">
        <w:t xml:space="preserve"> на бумажном носителе</w:t>
      </w:r>
      <w:r w:rsidR="00883F4B">
        <w:t xml:space="preserve"> или ЭП уполномоченного лица Гаранта</w:t>
      </w:r>
      <w:r w:rsidR="002B265F">
        <w:t>,</w:t>
      </w:r>
      <w:r w:rsidR="00883F4B">
        <w:t xml:space="preserve"> в случае подписания Индивидуальных условий в форме электронного документа. Гарант вправе отказаться от подписания Индивидуальных условий без объяснения причин. </w:t>
      </w:r>
    </w:p>
    <w:p w14:paraId="01B0CC1A" w14:textId="788F4C25" w:rsidR="0065257C" w:rsidRDefault="00B74897">
      <w:pPr>
        <w:pStyle w:val="af0"/>
      </w:pPr>
      <w:r>
        <w:t>3.6. Гарант осуществляет выдачу Банковской гарантии в течение 5</w:t>
      </w:r>
      <w:r w:rsidR="00755F5D">
        <w:t xml:space="preserve"> </w:t>
      </w:r>
      <w:r>
        <w:t>(Пят</w:t>
      </w:r>
      <w:r w:rsidR="00E66F82">
        <w:t>и</w:t>
      </w:r>
      <w:r>
        <w:t>) рабочих дней</w:t>
      </w:r>
      <w:r w:rsidR="00791C50">
        <w:t xml:space="preserve"> с даты заключения Договора</w:t>
      </w:r>
      <w:r>
        <w:t xml:space="preserve">, а в случаях, предусмотренных Законодательством, также размещает текст Банковской гарантии в течение 1 (Одного) дня с даты выдачи Банковской гарантии, в соответствующем информационном ресурсе в сети Интернет, предназначенном для опубликования сведений о выданных банковских гарантиях (реестр банковских гарантий). </w:t>
      </w:r>
    </w:p>
    <w:p w14:paraId="7692B7FD" w14:textId="77777777" w:rsidR="0065257C" w:rsidRDefault="00B74897">
      <w:pPr>
        <w:pStyle w:val="af0"/>
      </w:pPr>
      <w:r>
        <w:t xml:space="preserve">3.7. По письменному запросу Принципала собственноручно подписанная уполномоченным лицом Гаранта Банковская гарантия передается Гарантом уполномоченному лицу Принципала для ее представления Бенефициару либо направляется Бенефициару или Принципалу посредством </w:t>
      </w:r>
      <w:r>
        <w:lastRenderedPageBreak/>
        <w:t>почтового отправления (заказным письмом с уведомлением о вручении) по адресу, указанному Принципалом. Гарант не несет ответственности за представление Бенефициару Гарантии, переданной Принципалу. Все риски, связанные с извещением Бенефициара о выдаче Гарантии, а также ее передачей последнему, несет Принципал.</w:t>
      </w:r>
    </w:p>
    <w:p w14:paraId="75A96E1A" w14:textId="77777777" w:rsidR="0065257C" w:rsidRDefault="00B74897">
      <w:pPr>
        <w:pStyle w:val="af0"/>
      </w:pPr>
      <w:r>
        <w:t xml:space="preserve">3.8. Услуга по выдаче Банковской гарантии считается оказанной Гарантом с момента выпуска Банковской гарантии и передачи ее Принципалу. </w:t>
      </w:r>
    </w:p>
    <w:p w14:paraId="7FF1E2B0" w14:textId="77777777" w:rsidR="0065257C" w:rsidRDefault="00B74897">
      <w:pPr>
        <w:pStyle w:val="af0"/>
      </w:pPr>
      <w:r>
        <w:t>3.9. Стороны признают, что Индивидуальные условия и иные документы, полученные одной Стороной в форме Электронного документа, имеют равную юридическую силу с надлежаще оформленными и собственноручно подписанными уполномоченными лицами Сторон Индивидуальными условиями и иными документами на бумажном носителе.</w:t>
      </w:r>
    </w:p>
    <w:p w14:paraId="7D9274E4" w14:textId="77777777" w:rsidR="0065257C" w:rsidRDefault="00B74897">
      <w:pPr>
        <w:pStyle w:val="af0"/>
      </w:pPr>
      <w:r>
        <w:t>3.10. Гарант вправе в одностороннем порядке изменить Общие условия. Изменения, внесенные Банком в Общие условия, становятся обязательными для Принципала через 10 (Десять) календарных дней с даты размещения новой редакции Общих условий на официальном сайте Гаранта https://metallinvestbank.ru/.</w:t>
      </w:r>
    </w:p>
    <w:p w14:paraId="769B51E0" w14:textId="77777777" w:rsidR="0065257C" w:rsidRDefault="00B74897">
      <w:pPr>
        <w:pStyle w:val="af0"/>
      </w:pPr>
      <w:r>
        <w:t>3.11. Гарант передает сведения, предусмотренные Федеральным законом № 218-ФЗ от 30.12.2004г. «О кредитных историях», о Принципале в бюро кредитных историй по выбору Гаранта.</w:t>
      </w:r>
    </w:p>
    <w:p w14:paraId="3FA0F2BD" w14:textId="77777777" w:rsidR="0065257C" w:rsidRDefault="0065257C">
      <w:pPr>
        <w:pStyle w:val="af0"/>
      </w:pPr>
    </w:p>
    <w:p w14:paraId="1C8D19F3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УСЛОВИЯ РАСЧЕТОВ И ПЛАТЕЖЕЙ</w:t>
      </w:r>
    </w:p>
    <w:p w14:paraId="6C293838" w14:textId="77777777" w:rsidR="0065257C" w:rsidRDefault="00B74897">
      <w:pPr>
        <w:pStyle w:val="af0"/>
      </w:pPr>
      <w:r>
        <w:t>4.1. Принципал обязуется выплатить Гаранту вознаграждение за выдачу Банковской гарантии в размере и порядке, предусмотренных в Индивидуальных условиях.</w:t>
      </w:r>
    </w:p>
    <w:p w14:paraId="045EBE59" w14:textId="77777777" w:rsidR="0065257C" w:rsidRDefault="00B74897">
      <w:pPr>
        <w:pStyle w:val="af0"/>
      </w:pPr>
      <w:r>
        <w:t xml:space="preserve">4.2. Оплата вознаграждения осуществляется в безналичном порядке путем перечисления денежных средств на счет Гаранта, указанный дополнительно, если в Индивидуальных условиях не указано иное. Датой исполнения обязательств по уплате вознаграждения считается дата зачисления денежных средств на вышеуказанный счет. </w:t>
      </w:r>
    </w:p>
    <w:p w14:paraId="41B91581" w14:textId="77777777" w:rsidR="0065257C" w:rsidRDefault="00B74897">
      <w:pPr>
        <w:pStyle w:val="af0"/>
      </w:pPr>
      <w:r>
        <w:t>4.3. В случае не поступления сумм вознаграждения в срок, указанный в Индивидуальных условиях, по вине Принципала, Гарант вправе отказать в выдаче Банковской гарантии.</w:t>
      </w:r>
    </w:p>
    <w:p w14:paraId="747AC00A" w14:textId="77777777" w:rsidR="0065257C" w:rsidRDefault="00B74897">
      <w:pPr>
        <w:pStyle w:val="af0"/>
      </w:pPr>
      <w:r>
        <w:t>4.4. В случае прекращения обязательств Гаранта по Банковской гарантии до истечения срока ее действия, указанного в Банковской гарантии, вознаграждение (часть вознаграждения), уплаченное Принципалом, не возвращается.</w:t>
      </w:r>
    </w:p>
    <w:p w14:paraId="24263918" w14:textId="77777777" w:rsidR="0065257C" w:rsidRDefault="00B74897">
      <w:pPr>
        <w:pStyle w:val="af0"/>
      </w:pPr>
      <w:r>
        <w:t>4.5. Принципал обязан уплатить Гаранту следующие комиссии:</w:t>
      </w:r>
    </w:p>
    <w:p w14:paraId="69691220" w14:textId="77777777" w:rsidR="0065257C" w:rsidRDefault="00B74897">
      <w:pPr>
        <w:pStyle w:val="af0"/>
      </w:pPr>
      <w:r>
        <w:t>4.6.1. При внесении изменений в действующие условия Договора Принципал выплачивает комиссию за изменение действующих Договора в размере 10</w:t>
      </w:r>
      <w:r>
        <w:rPr>
          <w:lang w:val="en-GB"/>
        </w:rPr>
        <w:t> </w:t>
      </w:r>
      <w:r>
        <w:t xml:space="preserve">000,00 (Десять тысяч рублей 00 копеек). Комиссия уплачивается единовременно не позднее, либо в дату подписания документов на изменения. </w:t>
      </w:r>
    </w:p>
    <w:p w14:paraId="7EE94F9B" w14:textId="77777777" w:rsidR="0065257C" w:rsidRDefault="00B74897">
      <w:pPr>
        <w:pStyle w:val="af0"/>
      </w:pPr>
      <w:r>
        <w:rPr>
          <w:lang w:eastAsia="ru-RU"/>
        </w:rPr>
        <w:t>4.6.2. При внесении изменений в условия выданной Банковской гарантии (за исключением изменения суммы и/или срока Банковской гарантии) Принципал выплачивает комиссию за изменение условий Банковской гарантии в размере 5</w:t>
      </w:r>
      <w:r>
        <w:rPr>
          <w:lang w:val="en-GB" w:eastAsia="ru-RU"/>
        </w:rPr>
        <w:t> </w:t>
      </w:r>
      <w:r>
        <w:rPr>
          <w:lang w:eastAsia="ru-RU"/>
        </w:rPr>
        <w:t>000,00 (Пять тысяч рублей 00 копеек) за каждый случай изменения Банковской гарантии, если договорами между Гарантом и Принципалом не предусмотрено иное. Комиссия уплачивается единовременно не позднее, либо в дату подписания документов на изменения.</w:t>
      </w:r>
    </w:p>
    <w:p w14:paraId="579FE26C" w14:textId="77777777" w:rsidR="0065257C" w:rsidRDefault="00B74897">
      <w:pPr>
        <w:pStyle w:val="af0"/>
      </w:pPr>
      <w:r>
        <w:rPr>
          <w:lang w:eastAsia="ru-RU"/>
        </w:rPr>
        <w:t>4.6.3. При внесении изменений в условия выданной Банковской гарантии, связанных с изменением суммы и/или срока Банковской гарантии, Принципал выплачивает комиссию за изменение условий Банковской гарантии в размере 30</w:t>
      </w:r>
      <w:r>
        <w:rPr>
          <w:lang w:val="en-GB" w:eastAsia="ru-RU"/>
        </w:rPr>
        <w:t> </w:t>
      </w:r>
      <w:r>
        <w:rPr>
          <w:lang w:eastAsia="ru-RU"/>
        </w:rPr>
        <w:t>000,00 (Тридцать тысяч рублей 00 копеек) за каждый случай изменения Банковской гарантии. Комиссия уплачивается единовременно не позднее, либо в дату подписания документов на изменения.</w:t>
      </w:r>
    </w:p>
    <w:p w14:paraId="2BBE1F7A" w14:textId="77777777" w:rsidR="0065257C" w:rsidRDefault="00B74897">
      <w:pPr>
        <w:pStyle w:val="af0"/>
      </w:pPr>
      <w:r>
        <w:lastRenderedPageBreak/>
        <w:t>4.7. Если иное не предусмотрено Сторонами в Индивидуальных условиях, денежные средства, уплачиваемые Принципалом в счет исполнения обязательств по Договору, направляются:</w:t>
      </w:r>
    </w:p>
    <w:p w14:paraId="37CA67C8" w14:textId="77777777" w:rsidR="0065257C" w:rsidRDefault="00B74897">
      <w:pPr>
        <w:pStyle w:val="af0"/>
      </w:pPr>
      <w:r>
        <w:t>– в первую очередь – на уплату расходов Гаранта, связанных с исполнением Гарантом обязательств по Гарантии;</w:t>
      </w:r>
    </w:p>
    <w:p w14:paraId="6AFC430A" w14:textId="77777777" w:rsidR="0065257C" w:rsidRDefault="00B74897">
      <w:pPr>
        <w:pStyle w:val="af0"/>
      </w:pPr>
      <w:r>
        <w:t>– во вторую очередь – на уплату вознаграждения;</w:t>
      </w:r>
    </w:p>
    <w:p w14:paraId="6AA4B93C" w14:textId="77777777" w:rsidR="0065257C" w:rsidRDefault="00B74897">
      <w:pPr>
        <w:pStyle w:val="af0"/>
      </w:pPr>
      <w:r>
        <w:t>– в третью очередь – на возмещение Гаранту суммы Регрессных требований;</w:t>
      </w:r>
    </w:p>
    <w:p w14:paraId="4C63347F" w14:textId="77777777" w:rsidR="0065257C" w:rsidRDefault="00B74897">
      <w:pPr>
        <w:pStyle w:val="af0"/>
      </w:pPr>
      <w:r>
        <w:t>– в четвертую очередь – на исполнение иных обязательств Принципала перед Гарантом;</w:t>
      </w:r>
    </w:p>
    <w:p w14:paraId="14E1D617" w14:textId="77777777" w:rsidR="0065257C" w:rsidRDefault="00B74897">
      <w:pPr>
        <w:pStyle w:val="af0"/>
      </w:pPr>
      <w:r>
        <w:t>– в пятую очередь – на уплату неустойки.</w:t>
      </w:r>
    </w:p>
    <w:p w14:paraId="36DEDDB0" w14:textId="77777777" w:rsidR="0065257C" w:rsidRDefault="00B74897">
      <w:pPr>
        <w:pStyle w:val="af0"/>
      </w:pPr>
      <w:r>
        <w:t>Гарант вправе в одностороннем порядке изменить порядок погашения задолженности Принципала, указанный в настоящем пункте Общих условий.</w:t>
      </w:r>
    </w:p>
    <w:p w14:paraId="1EEB7EA8" w14:textId="77777777" w:rsidR="0065257C" w:rsidRDefault="0065257C">
      <w:pPr>
        <w:jc w:val="center"/>
        <w:rPr>
          <w:rFonts w:ascii="Times New Roman" w:hAnsi="Times New Roman"/>
          <w:b/>
          <w:bCs/>
        </w:rPr>
      </w:pPr>
    </w:p>
    <w:p w14:paraId="4B66C514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ВОЗМЕЩЕНИЕ</w:t>
      </w:r>
    </w:p>
    <w:p w14:paraId="40A36622" w14:textId="33242E63" w:rsidR="0065257C" w:rsidRDefault="00B74897">
      <w:pPr>
        <w:pStyle w:val="af0"/>
      </w:pPr>
      <w:r>
        <w:t>5.1. В случае обращения Бенефициара к Гаранту с требованием об исполнении обязательств по Банковской гарантии Гарант вправе обратиться с Регрессным требованием к Принципалу о возмещении сумм, уплаченных Гарантом Бенефициару.</w:t>
      </w:r>
    </w:p>
    <w:p w14:paraId="57920655" w14:textId="77777777" w:rsidR="0065257C" w:rsidRDefault="00B74897">
      <w:pPr>
        <w:pStyle w:val="af0"/>
      </w:pPr>
      <w:r>
        <w:t>5.1.1. Гарант имеет право требовать от Принципала уплаты иных платежей в том числе, но, не ограничиваясь: неустоек, расходов по принудительному взысканию долга, денежных сумм, уплаченных Бенефициару в соответствии с требованиями Законодательства и иных расходов, убытков, которые могут быть причинены Гаранту неисполнением или ненадлежащим исполнением Принципалом своих обязательств в рамках Договора.</w:t>
      </w:r>
    </w:p>
    <w:p w14:paraId="1809DEDF" w14:textId="77777777" w:rsidR="0065257C" w:rsidRDefault="00B74897">
      <w:pPr>
        <w:pStyle w:val="af0"/>
      </w:pPr>
      <w:r>
        <w:t>5.2. Принципал обязан удовлетворить требование Гаранта в течение 10 (Десяти) рабочих дней с даты его направления Принципалу, если иной срок не указан в Индивидуальных условиях. Данное требование может быть передано любым способом, в том числе путём направления по почте, нарочным либо посредством факсимильной связи. Требование, направленное посредством факсимильной связи, будет признаваться сторонами в качестве документа, имеющего юридическую силу.</w:t>
      </w:r>
    </w:p>
    <w:p w14:paraId="4DB7CB61" w14:textId="77777777" w:rsidR="0065257C" w:rsidRDefault="00B74897">
      <w:pPr>
        <w:pStyle w:val="af0"/>
      </w:pPr>
      <w:r>
        <w:t>5.3. Гарант вправе производить без дополнительного распоряжения (акцепта) списание денежных средств, причитающихся ему в соответствии с условиями Договора, с любого счета Принципала, открытого у Гаранта, в случае наличия такого (их) счета(</w:t>
      </w:r>
      <w:proofErr w:type="spellStart"/>
      <w:r>
        <w:t>ов</w:t>
      </w:r>
      <w:proofErr w:type="spellEnd"/>
      <w:r>
        <w:t xml:space="preserve">), а также с любых счетов Принципала, которые могут быть открыты ему у Гаранта в будущем, без дополнительных распоряжений (акцепта) независимо от направления требования Принципалу. </w:t>
      </w:r>
    </w:p>
    <w:p w14:paraId="1F023530" w14:textId="77777777" w:rsidR="0065257C" w:rsidRDefault="00B74897">
      <w:pPr>
        <w:pStyle w:val="af0"/>
      </w:pPr>
      <w:r>
        <w:t>В случае списания причитающихся Гаранту сумм со счета Принципала, открытого в валюте, отличной от валюты обязательства, Гарант вправе самостоятельно осуществить продажу соответствующей валюты по установленному им курсу и направить денежные средства в погашение задолженности.</w:t>
      </w:r>
    </w:p>
    <w:p w14:paraId="32BF29F6" w14:textId="77777777" w:rsidR="0065257C" w:rsidRDefault="00B74897">
      <w:pPr>
        <w:pStyle w:val="af0"/>
      </w:pPr>
      <w:r>
        <w:t>Принципал подтверждает, что установленное в настоящем пункте право Гаранта является акцептом Принципала на списание Гарантом с указанных выше счетов Принципала, на условиях, предусмотренных в настоящем пункте, сумм любой задолженности по Договору без распоряжения (акцепта) Принципала (заранее данный акцепт).</w:t>
      </w:r>
    </w:p>
    <w:p w14:paraId="6AB98CB2" w14:textId="77777777" w:rsidR="0065257C" w:rsidRDefault="00B74897">
      <w:pPr>
        <w:pStyle w:val="af0"/>
      </w:pPr>
      <w:r>
        <w:t>5.4. В случае неисполнения или ненадлежащего исполнения Принципалом обязательств по настоящему Договору, Гарант вправе обратить взыскание на предмет залога, при наличии такого обеспечения.</w:t>
      </w:r>
    </w:p>
    <w:p w14:paraId="6B5769B2" w14:textId="77777777" w:rsidR="0065257C" w:rsidRDefault="0065257C">
      <w:pPr>
        <w:pStyle w:val="af0"/>
      </w:pPr>
    </w:p>
    <w:p w14:paraId="137EB41F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ПРАВА И ОБЯЗАННОСТИ СТОРОН</w:t>
      </w:r>
    </w:p>
    <w:p w14:paraId="7ED0D6CF" w14:textId="77777777" w:rsidR="0065257C" w:rsidRDefault="00B74897">
      <w:pPr>
        <w:pStyle w:val="af0"/>
        <w:rPr>
          <w:b/>
          <w:bCs/>
        </w:rPr>
      </w:pPr>
      <w:r>
        <w:rPr>
          <w:b/>
          <w:bCs/>
        </w:rPr>
        <w:lastRenderedPageBreak/>
        <w:t>6.1. Гарант вправе:</w:t>
      </w:r>
    </w:p>
    <w:p w14:paraId="2CCDC354" w14:textId="50BEBEB1" w:rsidR="0065257C" w:rsidRDefault="00B74897">
      <w:pPr>
        <w:pStyle w:val="af0"/>
      </w:pPr>
      <w:r>
        <w:t>6.1.1. В порядке регресса требовать от Принципала возмещения сумм, уплаченных Гарантом Бенефициару.</w:t>
      </w:r>
    </w:p>
    <w:p w14:paraId="6CCB385E" w14:textId="77777777" w:rsidR="0065257C" w:rsidRDefault="00B74897">
      <w:pPr>
        <w:pStyle w:val="af0"/>
      </w:pPr>
      <w:r>
        <w:t>6.1.2. Требовать от Принципала уплаты иных платежей в том числе, но, не ограничиваясь: неустойки, расходов по принудительному взысканию долга, денежных сумм, уплаченных Бенефициару в соответствии с требованиями Законодательства и иных расходов, убытков, которые могут быть причинены Гаранту неисполнением или ненадлежащим исполнением Принципалом своих обязательств в рамках Договора.</w:t>
      </w:r>
    </w:p>
    <w:p w14:paraId="4B3E5998" w14:textId="77777777" w:rsidR="0065257C" w:rsidRDefault="00B74897">
      <w:pPr>
        <w:pStyle w:val="af0"/>
      </w:pPr>
      <w:r>
        <w:t xml:space="preserve">6.1.3. Без дополнительного распоряжения Принципала на основании предусмотренных Законодательством расчетных документов списывать суммы, подлежащие уплате в соответствии с Договором, в порядке, предусмотренном п.5.3. Общих условий. </w:t>
      </w:r>
    </w:p>
    <w:p w14:paraId="32000857" w14:textId="77777777" w:rsidR="0065257C" w:rsidRDefault="00B74897">
      <w:pPr>
        <w:pStyle w:val="af0"/>
      </w:pPr>
      <w:r>
        <w:t>6.1.4. Учитывать денежные средства, поступившие Гаранту в связи с исполнением обязательств Принципала в рамках Договора, в порядке, предусмотренном п.4.7. Договора.</w:t>
      </w:r>
    </w:p>
    <w:p w14:paraId="464CCF91" w14:textId="77777777" w:rsidR="0065257C" w:rsidRDefault="00B74897">
      <w:pPr>
        <w:pStyle w:val="af0"/>
      </w:pPr>
      <w:r>
        <w:t>6.1.5. Требовать от Принципала предоставления сведений и документов, подтверждающих финансово-хозяйственное положение и платежеспособность Принципала.</w:t>
      </w:r>
    </w:p>
    <w:p w14:paraId="0BC3BEFA" w14:textId="77777777" w:rsidR="0065257C" w:rsidRDefault="00B74897">
      <w:pPr>
        <w:pStyle w:val="af0"/>
      </w:pPr>
      <w:r>
        <w:t xml:space="preserve">6.1.6. Уступить третьим лицам без согласия Принципала права требования к Принципалу по Договору. </w:t>
      </w:r>
    </w:p>
    <w:p w14:paraId="6F82335E" w14:textId="77777777" w:rsidR="0065257C" w:rsidRDefault="00B74897">
      <w:pPr>
        <w:pStyle w:val="af0"/>
      </w:pPr>
      <w:r>
        <w:t>6.1.7. В одностороннем порядке изменить Общие условия, а также Индивидуальные условия в предусмотренных Индивидуальными условиями случаях.</w:t>
      </w:r>
    </w:p>
    <w:p w14:paraId="70F97FFA" w14:textId="77777777" w:rsidR="0065257C" w:rsidRDefault="00B74897">
      <w:pPr>
        <w:pStyle w:val="af0"/>
      </w:pPr>
      <w:r>
        <w:t>6.1.8. Отказать Принципалу в выдаче Гарантии при наличии обстоятельств, очевидно свидетельствующих о том, что любые обязательства Принципала по настоящим Общим условиям, Индивидуальным условиям и/или по контракту/договору в обеспечение которого выдается Банковская гарантия, не будут выполнены Принципалом в сроки и объемах, предусмотренных вышеуказанными документами, в том числе, но не ограничиваясь, в случае реорганизации Принципала, ликвидации Принципала, существенного ухудшения финансового состояния Принципала и т.д.</w:t>
      </w:r>
    </w:p>
    <w:p w14:paraId="2EAF8A24" w14:textId="77777777" w:rsidR="0065257C" w:rsidRDefault="00B74897">
      <w:pPr>
        <w:pStyle w:val="af0"/>
        <w:rPr>
          <w:b/>
          <w:bCs/>
        </w:rPr>
      </w:pPr>
      <w:r>
        <w:rPr>
          <w:b/>
          <w:bCs/>
        </w:rPr>
        <w:t>6.2. Гарант обязуется:</w:t>
      </w:r>
    </w:p>
    <w:p w14:paraId="1F534559" w14:textId="77777777" w:rsidR="0065257C" w:rsidRDefault="00B74897">
      <w:pPr>
        <w:pStyle w:val="af0"/>
      </w:pPr>
      <w:r>
        <w:t xml:space="preserve">6.2.1. Предоставить Принципалу Банковскую гарантию на согласованных условиях. </w:t>
      </w:r>
    </w:p>
    <w:p w14:paraId="589818A2" w14:textId="77777777" w:rsidR="0065257C" w:rsidRDefault="00B74897">
      <w:pPr>
        <w:pStyle w:val="af0"/>
      </w:pPr>
      <w:r>
        <w:t xml:space="preserve">6.2.2. Произвести выплату платежа по Гарантии в пользу Бенефициара при наступлении указанных в Банковской гарантии обстоятельств и соблюдении определенных в Банковской гарантии условий. </w:t>
      </w:r>
    </w:p>
    <w:p w14:paraId="5DF5EC9F" w14:textId="77777777" w:rsidR="0065257C" w:rsidRDefault="00B74897">
      <w:pPr>
        <w:pStyle w:val="af0"/>
      </w:pPr>
      <w:r>
        <w:t>6.2.3. Уведомить Принципала путем размещения на своем официальном сайте или по своему усмотрению иными способами об изменении платежных и иных реквизитов Банка.</w:t>
      </w:r>
    </w:p>
    <w:p w14:paraId="3E836D93" w14:textId="77777777" w:rsidR="0065257C" w:rsidRDefault="00B74897">
      <w:pPr>
        <w:pStyle w:val="af0"/>
        <w:rPr>
          <w:b/>
          <w:bCs/>
        </w:rPr>
      </w:pPr>
      <w:r>
        <w:rPr>
          <w:b/>
          <w:bCs/>
        </w:rPr>
        <w:t>6.3. Принципал обязуется:</w:t>
      </w:r>
    </w:p>
    <w:p w14:paraId="530F63C3" w14:textId="77777777" w:rsidR="0065257C" w:rsidRDefault="00B74897">
      <w:pPr>
        <w:pStyle w:val="af0"/>
      </w:pPr>
      <w:r>
        <w:t>6.3.1. Уплатить Гаранту вознаграждение за выдачу Банковской гарантии, а также иные комиссии, предусмотренные Договором в порядке и на условиях, предусмотренных Договором.</w:t>
      </w:r>
    </w:p>
    <w:p w14:paraId="107314FF" w14:textId="77777777" w:rsidR="0065257C" w:rsidRDefault="00B74897">
      <w:pPr>
        <w:pStyle w:val="af0"/>
      </w:pPr>
      <w:r>
        <w:t>6.3.2. Согласовать текст Банковской гарантии (в том числе провести  проверку Банковской гарантии на соответствие ее условий требованиям действующего законодательства РФ).</w:t>
      </w:r>
    </w:p>
    <w:p w14:paraId="29F9365B" w14:textId="77777777" w:rsidR="0065257C" w:rsidRDefault="00B74897">
      <w:pPr>
        <w:pStyle w:val="af0"/>
      </w:pPr>
      <w:r>
        <w:t>6.3.3. Возместить Гаранту в полном объеме сумму уплаченного Бенефициару платежа по Банковской гарантии, а также иные платежи в том числе, но, не ограничиваясь: неустойки, расходы по принудительному взысканию долга, денежные суммы, уплаченные Бенефициару в соответствии с требованиями Законодательства и иные расходы, убытки, которые могут быть причинены Гаранту неисполнением или ненадлежащим исполнением Принципалом своих обязательств в рамках Договора.</w:t>
      </w:r>
    </w:p>
    <w:p w14:paraId="58A711FB" w14:textId="77777777" w:rsidR="0065257C" w:rsidRDefault="00B74897">
      <w:pPr>
        <w:pStyle w:val="af0"/>
      </w:pPr>
      <w:r>
        <w:t xml:space="preserve">6.3.4. В случае изменения местонахождения, банковских реквизитов, организационно-правовой формы, смены единоличного исполнительного органа или изменения его полномочий, внесения изменений в учредительные документы, изменения структуры собственности, наступления событий, способных повлиять на исполнение Принципалом обязательств по Договору (принятии </w:t>
      </w:r>
      <w:r>
        <w:lastRenderedPageBreak/>
        <w:t xml:space="preserve">решения о реорганизации или ликвидации, иных существенных фактах хозяйственной деятельности, возбуждение против Принципала дела о несостоятельности  (банкротстве), вынесение судом, налоговыми, таможенными или иными государственными органами в той или иной форме решений об обращении взыскания на имущество Принципала на сумму не менее суммы Гарантии, независимо от того, обжаловано ли данное решение Принципалом, и т.п.) письменно сообщать об этом Гаранту в течение 3 (трех) рабочих дней с даты наступления указанных в настоящем пункте Общих условий событий либо с даты, когда Принципал узнал или должен был узнать о наступлении указанных обстоятельств. </w:t>
      </w:r>
    </w:p>
    <w:p w14:paraId="1C69AA9E" w14:textId="77777777" w:rsidR="0065257C" w:rsidRDefault="00B74897">
      <w:pPr>
        <w:pStyle w:val="af0"/>
      </w:pPr>
      <w:r>
        <w:t xml:space="preserve">При отсутствии информации об изменениях реквизитов корреспонденция или денежные средства, отправляемые по реквизитам, указанным в Индивидуальных условиях, считаются надлежаще доставленными и перечисленными. Банк не отвечает за убытки и другие отрицательные последствия, причиненные несвоевременностью представления Принципалом указанной информации.  </w:t>
      </w:r>
    </w:p>
    <w:p w14:paraId="1CC34079" w14:textId="77777777" w:rsidR="0065257C" w:rsidRDefault="00B74897">
      <w:pPr>
        <w:pStyle w:val="af0"/>
      </w:pPr>
      <w:r>
        <w:t>6.3.5. По требованию Гаранта и в указанный в таком требовании срок предоставить в письменной форме сведения об исполнении Принципалом обязательств перед Бенефициаром в виде соответствующего информационного письма с приложением к нему подтверждающих документов, в частности подписанных Принципалом и Бенефициаром актов приемки выполненных работ, оплаченных счетов, счетов-фактур и др.</w:t>
      </w:r>
    </w:p>
    <w:p w14:paraId="098D29F7" w14:textId="77777777" w:rsidR="0065257C" w:rsidRDefault="00B74897">
      <w:pPr>
        <w:pStyle w:val="af0"/>
      </w:pPr>
      <w:r>
        <w:t>6.3.6. В течение всего срока действия Договора:</w:t>
      </w:r>
    </w:p>
    <w:p w14:paraId="078FB191" w14:textId="40A67C9E" w:rsidR="0065257C" w:rsidRDefault="00B74897">
      <w:pPr>
        <w:pStyle w:val="af0"/>
      </w:pPr>
      <w:r>
        <w:t xml:space="preserve">6.3.6.1. Для Принципалов, не находящихся на упрощенной системе налогообложения: предоставлять Гаранту бухгалтерскую отчетность (формы № 1, 2 и др.) с расшифровкой полученных кредитов и займов, кредиторской и дебиторской задолженности, полученных банковских гарантий, заключенных договоров залога и поручительства, и иных </w:t>
      </w:r>
      <w:proofErr w:type="spellStart"/>
      <w:r>
        <w:t>внебалансовых</w:t>
      </w:r>
      <w:proofErr w:type="spellEnd"/>
      <w:r>
        <w:t xml:space="preserve"> обязательств, заверенную подписью руководителя Принципала и печатью Принципала в следующие сроки: </w:t>
      </w:r>
    </w:p>
    <w:p w14:paraId="2E9BAA12" w14:textId="77777777" w:rsidR="0065257C" w:rsidRDefault="00B74897">
      <w:pPr>
        <w:pStyle w:val="af0"/>
      </w:pPr>
      <w:r>
        <w:softHyphen/>
      </w:r>
      <w:r>
        <w:tab/>
        <w:t>квартальную бухгалтерскую отчетность – ежеквартально, не позднее десятого числа второго месяца квартала, следующего за отчетным кварталом;</w:t>
      </w:r>
    </w:p>
    <w:p w14:paraId="24D83654" w14:textId="77777777" w:rsidR="0065257C" w:rsidRDefault="00B74897">
      <w:pPr>
        <w:pStyle w:val="af0"/>
      </w:pPr>
      <w:r>
        <w:softHyphen/>
      </w:r>
      <w:r>
        <w:tab/>
        <w:t>годовую бухгалтерскую отчетность – ежегодно, не позднее двадцатого апреля каждого года;</w:t>
      </w:r>
    </w:p>
    <w:p w14:paraId="15A8FA6D" w14:textId="77777777" w:rsidR="0065257C" w:rsidRDefault="0065257C">
      <w:pPr>
        <w:pStyle w:val="af0"/>
      </w:pPr>
    </w:p>
    <w:p w14:paraId="0E9BED22" w14:textId="77777777" w:rsidR="0065257C" w:rsidRDefault="00B74897">
      <w:pPr>
        <w:pStyle w:val="af0"/>
      </w:pPr>
      <w:r>
        <w:t>6.3.6.2. Для Принципалов, находящихся на упрощенной системе налогообложения: предоставлять Гаранту, ежеквартально не позднее 10 (Десять) календарных дней с даты окончания календарного месяца, следующего за отчетным периодом (кварталом):</w:t>
      </w:r>
    </w:p>
    <w:p w14:paraId="0EE4FA69" w14:textId="4E079DF4" w:rsidR="0065257C" w:rsidRDefault="00B74897">
      <w:pPr>
        <w:pStyle w:val="af0"/>
      </w:pPr>
      <w:r>
        <w:t>- налоговую декларацию, отвечающую требованиям законодательства РФ;</w:t>
      </w:r>
    </w:p>
    <w:p w14:paraId="01674572" w14:textId="77777777" w:rsidR="0065257C" w:rsidRDefault="00B74897">
      <w:pPr>
        <w:pStyle w:val="af0"/>
      </w:pPr>
      <w:r>
        <w:t>- книгу учета доходов и расходов или кассовую книгу, составленную в соответствии с требованиями действующего законодательства РФ;</w:t>
      </w:r>
    </w:p>
    <w:p w14:paraId="71DFDBD6" w14:textId="77777777" w:rsidR="0065257C" w:rsidRDefault="0065257C">
      <w:pPr>
        <w:pStyle w:val="af0"/>
      </w:pPr>
    </w:p>
    <w:p w14:paraId="34018E24" w14:textId="77777777" w:rsidR="0065257C" w:rsidRDefault="00B74897">
      <w:pPr>
        <w:pStyle w:val="af0"/>
      </w:pPr>
      <w:r>
        <w:t>6.3.6.3.</w:t>
      </w:r>
      <w:r>
        <w:tab/>
        <w:t xml:space="preserve">ежеквартально, не позднее двадцатого числа первого месяца квартала, следующего за отчетным, предоставлять Гаранту справки об открытых счетах и состоянии расчетов по налогам, сборам и взносам, выданные ФНС, а также следующие справки из обслуживающих банков: </w:t>
      </w:r>
    </w:p>
    <w:p w14:paraId="3AB6C196" w14:textId="77777777" w:rsidR="0065257C" w:rsidRDefault="00B74897">
      <w:pPr>
        <w:pStyle w:val="af0"/>
      </w:pPr>
      <w:r>
        <w:softHyphen/>
      </w:r>
      <w:r>
        <w:tab/>
        <w:t>о наличии/отсутствии текущих обязательств перед банками (по кредитам, гарантиям, залогам, поручительствам и др.);</w:t>
      </w:r>
    </w:p>
    <w:p w14:paraId="102D6E6A" w14:textId="77777777" w:rsidR="0065257C" w:rsidRDefault="00B74897">
      <w:pPr>
        <w:pStyle w:val="af0"/>
      </w:pPr>
      <w:r>
        <w:softHyphen/>
      </w:r>
      <w:r>
        <w:tab/>
        <w:t xml:space="preserve">об  оборотах по открытым счетам; </w:t>
      </w:r>
    </w:p>
    <w:p w14:paraId="39F18098" w14:textId="77777777" w:rsidR="0065257C" w:rsidRDefault="00B74897">
      <w:pPr>
        <w:pStyle w:val="af0"/>
      </w:pPr>
      <w:r>
        <w:softHyphen/>
      </w:r>
      <w:r>
        <w:tab/>
        <w:t>о наличии/отсутствии картотеки № 2 по открытым счетам;</w:t>
      </w:r>
    </w:p>
    <w:p w14:paraId="00DF27E1" w14:textId="77777777" w:rsidR="0065257C" w:rsidRDefault="0065257C">
      <w:pPr>
        <w:pStyle w:val="af0"/>
      </w:pPr>
    </w:p>
    <w:p w14:paraId="0C09A25B" w14:textId="77777777" w:rsidR="0065257C" w:rsidRDefault="00B74897">
      <w:pPr>
        <w:pStyle w:val="af0"/>
      </w:pPr>
      <w:r>
        <w:t>6.3.6.4. незамедлительно предоставлять Гаранту по его первому требованию любую информацию и документы, свидетельствующие о  текущей  деятельности  и  финансовом  состоянии   Принципала.</w:t>
      </w:r>
    </w:p>
    <w:p w14:paraId="68A638B3" w14:textId="77777777" w:rsidR="0065257C" w:rsidRDefault="00B74897">
      <w:pPr>
        <w:pStyle w:val="af0"/>
      </w:pPr>
      <w:r>
        <w:t>6.3.7. Исполнять иные обязанности, предусмотренные в Индивидуальных условиях.</w:t>
      </w:r>
    </w:p>
    <w:p w14:paraId="4BDA26D9" w14:textId="77777777" w:rsidR="0065257C" w:rsidRDefault="0065257C">
      <w:pPr>
        <w:pStyle w:val="af0"/>
      </w:pPr>
    </w:p>
    <w:p w14:paraId="0B111FB6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ОТВЕТСТВЕННОСТЬ</w:t>
      </w:r>
    </w:p>
    <w:p w14:paraId="2AFA4A88" w14:textId="77777777" w:rsidR="0065257C" w:rsidRDefault="00B74897">
      <w:pPr>
        <w:pStyle w:val="af0"/>
      </w:pPr>
      <w:r>
        <w:t>7.1. В случае неисполнения и/или несвоевременного исполнения Принципалом какой-либо обязанности, предусмотренной п.6.3.1, 6.3.3. Договора Принципал уплачивает Гаранту пеню в размере 0,2 (Ноль целых две десятых) % от суммы невыполненных обязательств за каждый день просрочки платежа, если иное не предусмотрено Индивидуальными условиями.</w:t>
      </w:r>
    </w:p>
    <w:p w14:paraId="5F0A0CD6" w14:textId="77777777" w:rsidR="0065257C" w:rsidRDefault="00B74897">
      <w:pPr>
        <w:pStyle w:val="af0"/>
      </w:pPr>
      <w:r>
        <w:t>7.2. Уплата штрафных санкций не освобождает Принципала от исполнения основного обязательства.</w:t>
      </w:r>
    </w:p>
    <w:p w14:paraId="1F9B47E2" w14:textId="77777777" w:rsidR="0065257C" w:rsidRDefault="00B74897">
      <w:pPr>
        <w:pStyle w:val="af0"/>
      </w:pPr>
      <w:r>
        <w:t>7.3. Уплата штрафных санкций осуществляется Принципалом в срок и в размере, указанные в соответствующем уведомлении, направляемом Гарантом Принципалу.</w:t>
      </w:r>
    </w:p>
    <w:p w14:paraId="23217049" w14:textId="77777777" w:rsidR="0065257C" w:rsidRDefault="00B74897">
      <w:pPr>
        <w:pStyle w:val="af0"/>
      </w:pPr>
      <w:r>
        <w:t>7.4. Индивидуальными условиями может быть установлена ответственность Принципала за нарушение иных, не денежных обязательств Принципала по Договору. В этом случае перечень оснований наступления ответственности Принципала, размер применяемых к Принципалу штрафных санкций, а также порядок их применения устанавливаются Индивидуальными условиями.</w:t>
      </w:r>
    </w:p>
    <w:p w14:paraId="54DD696C" w14:textId="77777777" w:rsidR="0065257C" w:rsidRDefault="00B74897">
      <w:pPr>
        <w:pStyle w:val="af0"/>
      </w:pPr>
      <w:r>
        <w:t>7.5. Гарант не несет ответственности за отказ Бенефициара принять Банковскую гарантию, выданную в рамках настоящего Договора, независимо от оснований такого отказа, в том числе, если Банковская гарантия не соответствует требованиям Законодательства. В случае отказа Бенефициара принять Банковскую гарантию вознаграждение за выдачу Банковской гарантии не подлежит возврату Принципалу.</w:t>
      </w:r>
    </w:p>
    <w:p w14:paraId="4D224A52" w14:textId="374083F4" w:rsidR="0065257C" w:rsidRDefault="00B74897">
      <w:pPr>
        <w:pStyle w:val="af0"/>
      </w:pPr>
      <w:r>
        <w:rPr>
          <w:lang w:eastAsia="ru-RU"/>
        </w:rPr>
        <w:t>7.</w:t>
      </w:r>
      <w:r w:rsidR="006E4D1D">
        <w:rPr>
          <w:lang w:eastAsia="ru-RU"/>
        </w:rPr>
        <w:t>6</w:t>
      </w:r>
      <w:r>
        <w:rPr>
          <w:lang w:eastAsia="ru-RU"/>
        </w:rPr>
        <w:t xml:space="preserve">. </w:t>
      </w:r>
      <w:r>
        <w:t>Гарант не несет ответственности за неполучение/несвоевременное получение Принципалом Банковской гарантии, выпущенной Гарантом (в том числе, в случае, когда у Принципала отпала необходимость в получении Банковской гарантии). В таком случае вознаграждение за выдачу Банковской гарантии не подлежит возврату Принципалу.</w:t>
      </w:r>
    </w:p>
    <w:p w14:paraId="378A0FD2" w14:textId="77777777" w:rsidR="0065257C" w:rsidRDefault="0065257C">
      <w:pPr>
        <w:pStyle w:val="af4"/>
        <w:jc w:val="both"/>
        <w:rPr>
          <w:rFonts w:ascii="Times New Roman" w:hAnsi="Times New Roman"/>
        </w:rPr>
      </w:pPr>
    </w:p>
    <w:p w14:paraId="468DB192" w14:textId="77777777" w:rsidR="0065257C" w:rsidRDefault="00B74897">
      <w:pPr>
        <w:pStyle w:val="af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РАЗРЕШЕНИЕ СПОРОВ</w:t>
      </w:r>
    </w:p>
    <w:p w14:paraId="44E2166A" w14:textId="77777777" w:rsidR="0065257C" w:rsidRDefault="0065257C">
      <w:pPr>
        <w:pStyle w:val="af4"/>
        <w:jc w:val="both"/>
        <w:rPr>
          <w:rFonts w:ascii="Times New Roman" w:hAnsi="Times New Roman"/>
        </w:rPr>
      </w:pPr>
    </w:p>
    <w:p w14:paraId="3082BB52" w14:textId="77777777" w:rsidR="0065257C" w:rsidRDefault="00B74897">
      <w:pPr>
        <w:pStyle w:val="af0"/>
      </w:pPr>
      <w:r>
        <w:t>8.1. Любой спор, возникающий по Договору или в связи с ним, в том числе любой спор в отношении его существования, действительности или прекращения, подлежит рассмотрению в Арбитражном суде г. Москвы, если Индивидуальными условиями не предусмотрено иное.</w:t>
      </w:r>
    </w:p>
    <w:p w14:paraId="22591853" w14:textId="77777777" w:rsidR="0065257C" w:rsidRDefault="00B74897">
      <w:pPr>
        <w:pStyle w:val="af0"/>
      </w:pPr>
      <w:r>
        <w:t>В случае если в соответствии с действующим законодательством спор по Договору должен рассматриваться в судах общей юрисдикции, он подлежит рассмотрению в Замоскворецком районном суде г. Москвы, если Индивидуальными условиями не предусмотрено иное.</w:t>
      </w:r>
    </w:p>
    <w:p w14:paraId="4F06F255" w14:textId="77777777" w:rsidR="0065257C" w:rsidRDefault="0065257C">
      <w:pPr>
        <w:jc w:val="both"/>
        <w:rPr>
          <w:rFonts w:ascii="Times New Roman" w:hAnsi="Times New Roman"/>
        </w:rPr>
      </w:pPr>
    </w:p>
    <w:p w14:paraId="588B79F9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ОСОБЫЕ УСЛОВИЯ</w:t>
      </w:r>
    </w:p>
    <w:p w14:paraId="79D33027" w14:textId="77777777" w:rsidR="0065257C" w:rsidRDefault="00B74897">
      <w:pPr>
        <w:pStyle w:val="af0"/>
      </w:pPr>
      <w:r>
        <w:t>9.1. Гарант не несет ответственности за форму, полноту, точность, подлинность или юридическую силу полученного им Требования Бенефициара или иного документа, представленного последним, а также за добросовестность действий либо бездействие Бенефициара и(или) третьих лиц, кем бы они не являлись.</w:t>
      </w:r>
    </w:p>
    <w:p w14:paraId="35EB3B2F" w14:textId="77777777" w:rsidR="0065257C" w:rsidRDefault="00B74897">
      <w:pPr>
        <w:pStyle w:val="af0"/>
      </w:pPr>
      <w:r>
        <w:t>9.2. Гарант не несет ответственности за последствия, вызванные задержкой или потерей в ходе доставки какого-либо документа (требования, согласия, согласования, уведомления, подтверждения, запроса и т.п. сообщения), искажение или другую ошибку при передаче любого документа по телекоммуникационным каналам связи, а также в случае, если Принципал не получил выданную Гарантом Банковскую гарантию не по вине Гаранта.</w:t>
      </w:r>
    </w:p>
    <w:p w14:paraId="1C4A4D06" w14:textId="77777777" w:rsidR="0065257C" w:rsidRDefault="00B74897">
      <w:pPr>
        <w:pStyle w:val="af0"/>
      </w:pPr>
      <w:r>
        <w:lastRenderedPageBreak/>
        <w:t>9.3. Банковская гарантия не зависит от обеспечиваемого ею основного обязательства Принципала. Гарант ни в коей мере на связан обеспечиваемым Банковской гарантией основным обязательством Принципала, даже если какая-либо ссылка на это обязательство будет включена в текст Банковской гарантии.</w:t>
      </w:r>
    </w:p>
    <w:p w14:paraId="69799593" w14:textId="77777777" w:rsidR="0065257C" w:rsidRDefault="00B74897">
      <w:pPr>
        <w:pStyle w:val="af0"/>
      </w:pPr>
      <w:r>
        <w:t>9.4. Принципал предоставляет следующие заверения и гарантии, которые Стороны определяют, как существенные и из которых Гарант исходит при заключении Договора и выдачи Банковской гарантии:</w:t>
      </w:r>
    </w:p>
    <w:p w14:paraId="786C23A8" w14:textId="77777777" w:rsidR="0065257C" w:rsidRDefault="00B74897">
      <w:pPr>
        <w:pStyle w:val="af0"/>
      </w:pPr>
      <w:r>
        <w:t>9.4.1. вся информация, предоставленная Принципалом Гаранту, является достоверной и полной, Принципал не скрыл каких-либо обстоятельств, которые могли бы негативно повлиять на решение Гаранта, касающееся заключения Договора и(или) выдачи Банковской гарантии;</w:t>
      </w:r>
    </w:p>
    <w:p w14:paraId="67A0DC84" w14:textId="77777777" w:rsidR="0065257C" w:rsidRDefault="00B74897">
      <w:pPr>
        <w:pStyle w:val="af0"/>
      </w:pPr>
      <w:r>
        <w:t>9.4.2. Принципал является юридическим лицом или индивидуальным предпринимателем, созданным надлежащим образом в соответствии с Законодательством РФ, обладает необходимой правоспособностью для осуществления своей деятельности, заключения и исполнения Договора;</w:t>
      </w:r>
    </w:p>
    <w:p w14:paraId="213890CB" w14:textId="77777777" w:rsidR="0065257C" w:rsidRDefault="00B74897">
      <w:pPr>
        <w:pStyle w:val="af0"/>
      </w:pPr>
      <w:r>
        <w:t xml:space="preserve">9.4.3. органы управления или исполнительные органы Принципала-юридического лица созданы и действуют в соответствии с учредительными документами Принципала и Законодательством РФ; </w:t>
      </w:r>
    </w:p>
    <w:p w14:paraId="1217713F" w14:textId="77777777" w:rsidR="0065257C" w:rsidRDefault="00B74897">
      <w:pPr>
        <w:pStyle w:val="af0"/>
      </w:pPr>
      <w:r>
        <w:t>9.4.4. заключение Договора не противоречит учредительным документам Принципала и иным внутренним нормативным документам Принципала, не нарушает Законодательство и решения судов, обязательные для Принципала;</w:t>
      </w:r>
    </w:p>
    <w:p w14:paraId="28604BE4" w14:textId="77777777" w:rsidR="0065257C" w:rsidRDefault="00B74897">
      <w:pPr>
        <w:pStyle w:val="af0"/>
      </w:pPr>
      <w:r>
        <w:t xml:space="preserve">9.4.5. необходимое в соответствии с Законодательством РФ и учредительными документами Принципала корпоративное согласование (одобрение) Договора получено и является действительным, а также отсутствуют какие-либо иные обстоятельства, препятствующие Принципалу заключать Договор на определенных в нем условиях, либо которые могут повлечь признание Договора недействительным; </w:t>
      </w:r>
    </w:p>
    <w:p w14:paraId="114C20AE" w14:textId="77777777" w:rsidR="0065257C" w:rsidRDefault="00B74897">
      <w:pPr>
        <w:pStyle w:val="af0"/>
      </w:pPr>
      <w:r>
        <w:t>9.4.6. все документы, включая доверенности, решения, протоколы, приказы, гарантии, акты, заявления, а также контракты, договоры и соглашения Принципала с Бенефициаром и (или) третьими лицами, представленные в связи с заключением Договора, являются должным образом оформленными, заключенными, подписанными и юридически обязывающими Принципала, Бенефициара и (или) третьих лиц, подписавших указанные документы;</w:t>
      </w:r>
    </w:p>
    <w:p w14:paraId="308E6530" w14:textId="77777777" w:rsidR="0065257C" w:rsidRDefault="00B74897">
      <w:pPr>
        <w:pStyle w:val="af0"/>
      </w:pPr>
      <w:r>
        <w:t>9.4.7. Принципал не связан каким-либо договором, соглашением или иным обязательством, исполнение либо ненадлежащее исполнение, которого может негативно повлиять на способность Принципала выполнять принятые им по Договору обязательства;</w:t>
      </w:r>
    </w:p>
    <w:p w14:paraId="61CCC232" w14:textId="77777777" w:rsidR="0065257C" w:rsidRDefault="00B74897">
      <w:pPr>
        <w:pStyle w:val="af0"/>
      </w:pPr>
      <w:r>
        <w:t>9.4.8. Принципалом соблюдаются требования Законодательства РФ о персональных данных, в частности:</w:t>
      </w:r>
    </w:p>
    <w:p w14:paraId="0742D740" w14:textId="77777777" w:rsidR="0065257C" w:rsidRDefault="00B74897">
      <w:pPr>
        <w:pStyle w:val="af0"/>
      </w:pPr>
      <w:r>
        <w:t>– Принципал располагает согласиями на обработку персональных данных его сотрудников, а также лиц, входящих в структуру собственности Принципала, включающими полномочия на передачу персональных данных указанных лиц (далее – «Субъекты персональных данных») третьим лицам (Гаранту);</w:t>
      </w:r>
    </w:p>
    <w:p w14:paraId="2A4878FC" w14:textId="77777777" w:rsidR="0065257C" w:rsidRDefault="00B74897">
      <w:pPr>
        <w:pStyle w:val="af0"/>
      </w:pPr>
      <w:r>
        <w:t>– Принципал надлежаще уведомил Субъектов персональных данных об осуществлении обработки их персональных данных третьими лицами (Банком);</w:t>
      </w:r>
    </w:p>
    <w:p w14:paraId="39562102" w14:textId="77777777" w:rsidR="0065257C" w:rsidRDefault="00B74897">
      <w:pPr>
        <w:pStyle w:val="af0"/>
      </w:pPr>
      <w:r>
        <w:t>– Принципал обеспечит незамедлительное предоставление по требованию Банка документально подтвержденных согласий Субъектов персональных данных на обработку их персональных данных третьими лицами (Гарантом).</w:t>
      </w:r>
    </w:p>
    <w:p w14:paraId="383D0BD0" w14:textId="77777777" w:rsidR="0065257C" w:rsidRDefault="00B74897">
      <w:pPr>
        <w:pStyle w:val="af0"/>
      </w:pPr>
      <w:r>
        <w:t xml:space="preserve">9.5. Стороны принимают на себя обязательство сохранять в тайне всю информацию, независимо от формы ее передачи друг другу, ставшую им известной вследствие заключения Договора. Такая информация считается конфиденциальной и не подлежит разглашению ни одной из Сторон (равно как и их правопреемниками) ни устно, ни письменно, ни в какой-либо другой форме прямо и(или) </w:t>
      </w:r>
      <w:r>
        <w:lastRenderedPageBreak/>
        <w:t>опосредованно любым третьим лицам, как в период действия Договора, так и после прекращения его действия.</w:t>
      </w:r>
    </w:p>
    <w:p w14:paraId="18FB0C59" w14:textId="77777777" w:rsidR="0065257C" w:rsidRDefault="00B74897">
      <w:pPr>
        <w:pStyle w:val="af0"/>
      </w:pPr>
      <w:r>
        <w:t xml:space="preserve">Передача такой информации третьим лицам возможна только с письменного согласия другой Стороны либо в случаях, предусмотренных Законодательством РФ. </w:t>
      </w:r>
    </w:p>
    <w:p w14:paraId="72156761" w14:textId="77777777" w:rsidR="0065257C" w:rsidRDefault="00B74897">
      <w:pPr>
        <w:pStyle w:val="af0"/>
      </w:pPr>
      <w:r>
        <w:t>Данное положение не распространяется:</w:t>
      </w:r>
    </w:p>
    <w:p w14:paraId="3A2BE528" w14:textId="77777777" w:rsidR="0065257C" w:rsidRDefault="00B74897">
      <w:pPr>
        <w:pStyle w:val="af0"/>
      </w:pPr>
      <w:r>
        <w:t>– на случаи передачи Гарантом прав (требования) по Договору, когда новому кредитору передаются все документы, обеспечивающие права Гаранта по Договору, а также сообщаются сведения, имеющие значение для осуществления требований Гаранта;</w:t>
      </w:r>
    </w:p>
    <w:p w14:paraId="4102FF2E" w14:textId="77777777" w:rsidR="0065257C" w:rsidRDefault="00B74897">
      <w:pPr>
        <w:pStyle w:val="af0"/>
      </w:pPr>
      <w:r>
        <w:t xml:space="preserve">– на случаи предоставления сведений и документов иным лицам, в том числе физическим и юридическим лицам, осуществляющим представительство интересов Гаранта в судах и иных компетентных органах в связи с неисполнением или ненадлежащим исполнением Принципалом обязательств по Договору, включая адвокатов, объединения адвокатов, иные организации. </w:t>
      </w:r>
    </w:p>
    <w:p w14:paraId="2B0464C6" w14:textId="77777777" w:rsidR="0065257C" w:rsidRDefault="00B74897">
      <w:pPr>
        <w:pStyle w:val="af0"/>
      </w:pPr>
      <w:r>
        <w:t>При подписании Договора Принципал выражает свое безусловное согласие на предоставление Гарантом вышеуказанной информации третьим лицам в объеме, порядке и на условиях, указанных в настоящем пункте Общих условий.</w:t>
      </w:r>
    </w:p>
    <w:p w14:paraId="629ACA55" w14:textId="77777777" w:rsidR="0065257C" w:rsidRDefault="00B74897">
      <w:pPr>
        <w:pStyle w:val="af0"/>
      </w:pPr>
      <w:r>
        <w:t xml:space="preserve">9.6. При заключении Договора Принципал-индивидуальный предприниматель выражает свое безусловное согласие на предоставление Банком обработки, в том числе автоматизированной, любой информации, относящейся к его персональным данным (фамилия, имя, отчество; дата и место рождения; адреса: места жительства, места регистрации, место работы, реквизиты документа, удостоверяющего личность и иные сведения в соответствии с Федеральным законом от 27 июля 2006 года № 152-ФЗ «О персональных данных»). </w:t>
      </w:r>
    </w:p>
    <w:p w14:paraId="675106E1" w14:textId="77777777" w:rsidR="0065257C" w:rsidRDefault="00B74897">
      <w:pPr>
        <w:pStyle w:val="af0"/>
      </w:pPr>
      <w:r>
        <w:t>9.6.1. Обработка персональных данных включает в себя их сбор, систематизацию, накопление, хранение, уточнение (обновление, изменение в целях поддержания актуальности), использование, распространение (в том числе передача), обезличивание, блокирование и уничтожение, а также совершение иных действий, предусмотренных Федеральным законом от 27 июля 2006 года № 152-ФЗ «О персональных данных».</w:t>
      </w:r>
    </w:p>
    <w:p w14:paraId="2A81C413" w14:textId="77777777" w:rsidR="0065257C" w:rsidRDefault="00B74897">
      <w:pPr>
        <w:pStyle w:val="af0"/>
      </w:pPr>
      <w:r>
        <w:t xml:space="preserve">9.6.2. Обработка персональных данных осуществляется Банком в целях заключения, исполнения Договора, информирования Принципала о других продуктах и услугах Банка, а также для достижения иных целей, предусмотренных Законодательством РФ. </w:t>
      </w:r>
    </w:p>
    <w:p w14:paraId="4F4BDAAD" w14:textId="77777777" w:rsidR="0065257C" w:rsidRDefault="00B74897">
      <w:pPr>
        <w:pStyle w:val="af0"/>
      </w:pPr>
      <w:r>
        <w:t>9.6.3. Согласие считается предоставленным с момента подписания Принципалом Индивидуальных условий.</w:t>
      </w:r>
    </w:p>
    <w:p w14:paraId="2C110D85" w14:textId="77777777" w:rsidR="0065257C" w:rsidRDefault="00B74897">
      <w:pPr>
        <w:pStyle w:val="af0"/>
      </w:pPr>
      <w:r>
        <w:t>9.6.4. Банк осуществляет обработку информации, относящейся к персональным данным Принципала в течение всего срока действия Договора, а также в течение 5 (пяти) лет с даты прекращения обязательств Сторон по Договору. Персональные данные подлежат уничтожению по истечении 5 (пяти) лет с даты прекращения обязательств Сторон по Договору.</w:t>
      </w:r>
    </w:p>
    <w:p w14:paraId="254065A9" w14:textId="77777777" w:rsidR="0065257C" w:rsidRDefault="00B74897">
      <w:pPr>
        <w:pStyle w:val="af0"/>
      </w:pPr>
      <w:r>
        <w:t>9.6.5. Согласие может быть отозвано Принципалом путем предоставления Банку заявления в простой письменной форме, в соответствии с требованиями Законодательства РФ.</w:t>
      </w:r>
    </w:p>
    <w:p w14:paraId="3288BCAB" w14:textId="77777777" w:rsidR="0065257C" w:rsidRDefault="00B74897">
      <w:pPr>
        <w:pStyle w:val="af0"/>
      </w:pPr>
      <w:r>
        <w:t>9.6.6. В случае отзыва Принципалом данного согласия Банк обязан прекратить обработку персональных данных Принципала и уничтожить их после исполнения Принципалом всех своих обязательств, предусмотренных Договором, за исключением персональных данных, дальнейшая обработка которых является обязанностью Банка, установленной Законодательством РФ.</w:t>
      </w:r>
    </w:p>
    <w:p w14:paraId="42BAAF68" w14:textId="77777777" w:rsidR="0065257C" w:rsidRDefault="00B74897">
      <w:pPr>
        <w:pStyle w:val="af0"/>
      </w:pPr>
      <w:r>
        <w:t>9.7. Все письма, уведомления, извещения и иные сообщения направляются Сторонами друг другу в письменной форме в соответствии с адресами, указанными в разделе «Реквизиты и подписи Сторон» настоящего Договора или в дополнительных соглашениях к нему. Стороны признают имеющими юридическую силу требования, уведомления и сообщения, направленные Гарантом в адрес Принципала посредством факсимильной связи или электронной почтой, а также сообщения, направленные в рамках электронного документооборота, в том числе по системе Клиент-Банк.</w:t>
      </w:r>
    </w:p>
    <w:p w14:paraId="0EE806F8" w14:textId="77777777" w:rsidR="0065257C" w:rsidRDefault="00B74897">
      <w:pPr>
        <w:pStyle w:val="af0"/>
      </w:pPr>
      <w:r>
        <w:lastRenderedPageBreak/>
        <w:t xml:space="preserve">Корреспонденция, направленная в соответствии с настоящим Договором считается полученной: </w:t>
      </w:r>
    </w:p>
    <w:p w14:paraId="766017EE" w14:textId="77777777" w:rsidR="0065257C" w:rsidRDefault="00B74897">
      <w:pPr>
        <w:pStyle w:val="af0"/>
      </w:pPr>
      <w:r>
        <w:t xml:space="preserve"> -  если доставлена лично или с курьером  - в день доставки;</w:t>
      </w:r>
    </w:p>
    <w:p w14:paraId="5F82FC5F" w14:textId="77777777" w:rsidR="0065257C" w:rsidRDefault="00B74897">
      <w:pPr>
        <w:pStyle w:val="af0"/>
      </w:pPr>
      <w:r>
        <w:t xml:space="preserve"> - если отправлена по почте с уведомлением о вручении (или иным аналогичным образом с подтверждением доставки) — в день доставки. Корреспонденция, направленная в адрес Принципала и возвращенная с почтовой отметкой об отсутствии адресата, считается полученной с даты проставления вышеуказанной отметки, в случае, если Гарант не был заранее уведомлен об изменении адреса Принципала;</w:t>
      </w:r>
    </w:p>
    <w:p w14:paraId="3F18AC8B" w14:textId="77777777" w:rsidR="0065257C" w:rsidRDefault="00B74897">
      <w:pPr>
        <w:pStyle w:val="af0"/>
      </w:pPr>
      <w:r>
        <w:t xml:space="preserve"> -  если отправлена Принципалу посредством факсимильной связи  -  в день, когда оно получено Принципалом, что должно быть подтверждено отчетом о передаче факсимильного аппарата Гаранта, свидетельствующим о том, что сообщение было получено без ошибок при передаче; </w:t>
      </w:r>
    </w:p>
    <w:p w14:paraId="30A016C8" w14:textId="77777777" w:rsidR="0065257C" w:rsidRDefault="00B74897">
      <w:pPr>
        <w:pStyle w:val="af0"/>
      </w:pPr>
      <w:r>
        <w:t>-  если отправлена Принципалу по электронной почте — в день отправления уведомления;</w:t>
      </w:r>
    </w:p>
    <w:p w14:paraId="0896B8AC" w14:textId="77777777" w:rsidR="0065257C" w:rsidRDefault="00B74897">
      <w:pPr>
        <w:pStyle w:val="af0"/>
      </w:pPr>
      <w:r>
        <w:t>- если отправлена Принципалу в рамках электронного документооборота - в день получения в соответствии с регламентом работы в системе.</w:t>
      </w:r>
    </w:p>
    <w:p w14:paraId="193752F0" w14:textId="77777777" w:rsidR="0065257C" w:rsidRDefault="0065257C">
      <w:pPr>
        <w:pStyle w:val="af0"/>
      </w:pPr>
    </w:p>
    <w:p w14:paraId="7A757A5B" w14:textId="77777777" w:rsidR="0065257C" w:rsidRDefault="00B7489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ЗАКЛЮЧИТЕЛЬНЫЕ ПОЛОЖЕНИЯ</w:t>
      </w:r>
    </w:p>
    <w:p w14:paraId="07E3E59B" w14:textId="77777777" w:rsidR="0065257C" w:rsidRDefault="00B74897">
      <w:pPr>
        <w:pStyle w:val="af0"/>
      </w:pPr>
      <w:r>
        <w:t>10.1. Стороны обязаны в письменном виде информировать друг друга в 10 (дней) дней об изменении своего места нахождения, банковских реквизитов, указанных в Договоре, а также обо всех других изменениях, имеющих существенное значение для полного и своевременного исполнения обязательств по Договору.</w:t>
      </w:r>
    </w:p>
    <w:p w14:paraId="4CEC1831" w14:textId="77777777" w:rsidR="0065257C" w:rsidRDefault="00B74897">
      <w:pPr>
        <w:pStyle w:val="af0"/>
      </w:pPr>
      <w:r>
        <w:t>10.2. В случае, если Банковская гарантия выдается в рамках Федерального закона РФ от 05.04.2013 г. № 44-ФЗ "О контрактной системе в сфере закупок товаров, работ, услуг для обеспечения государственных и муниципальных нужд", Принципал дает свое согласие на включение информации о Банковской гарантии в реестр банковских гарантий, размещенных в единой информационной системе в сфере закупок, а также на передачу копии Банковской гарантии в реестр банковских гарантий, размещенных в единой информационной системе в сфере закупок.</w:t>
      </w:r>
    </w:p>
    <w:p w14:paraId="1868E213" w14:textId="77777777" w:rsidR="0065257C" w:rsidRDefault="00B74897">
      <w:pPr>
        <w:pStyle w:val="af0"/>
      </w:pPr>
      <w:r>
        <w:t>10.3. Принципал дает свое согласие на получение Гарантом его кредитной истории (кредитных отчетов) из любых бюро кредитных историй в целях исполнения Договора и/или проверки благонадежности в течение срока действия Договора.</w:t>
      </w:r>
    </w:p>
    <w:p w14:paraId="0AB5B751" w14:textId="77777777" w:rsidR="0065257C" w:rsidRDefault="00B74897">
      <w:pPr>
        <w:pStyle w:val="af0"/>
      </w:pPr>
      <w:r>
        <w:t>10.4.Договор вступает в силу с даты заключения и действует до момента полного исполнения обязательств Принципала перед Гарантом по Договору.</w:t>
      </w:r>
    </w:p>
    <w:p w14:paraId="78464BAE" w14:textId="77777777" w:rsidR="0065257C" w:rsidRDefault="00B74897">
      <w:pPr>
        <w:pStyle w:val="af0"/>
      </w:pPr>
      <w:r>
        <w:t>10.5.При наличии противоречий между Общими условиями и Индивидуальными условиями, положения Индивидуальных условий имеют преимущественную силу.</w:t>
      </w:r>
    </w:p>
    <w:p w14:paraId="3BD24753" w14:textId="77777777" w:rsidR="0065257C" w:rsidRDefault="00B74897">
      <w:pPr>
        <w:pStyle w:val="af0"/>
      </w:pPr>
      <w:r>
        <w:t>10.6. Термины и определения, используемые в Общих условиях, применяются также к Индивидуальным условиям, если иное не указано в Индивидуальных условиях.</w:t>
      </w:r>
    </w:p>
    <w:p w14:paraId="0D071166" w14:textId="77777777" w:rsidR="0065257C" w:rsidRDefault="0065257C">
      <w:pPr>
        <w:pStyle w:val="af0"/>
        <w:rPr>
          <w:b/>
          <w:bCs/>
        </w:rPr>
      </w:pPr>
    </w:p>
    <w:p w14:paraId="63332C27" w14:textId="77777777" w:rsidR="0065257C" w:rsidRDefault="00B74897">
      <w:pPr>
        <w:pStyle w:val="af0"/>
        <w:rPr>
          <w:b/>
          <w:bCs/>
        </w:rPr>
      </w:pPr>
      <w:r>
        <w:rPr>
          <w:b/>
          <w:bCs/>
        </w:rPr>
        <w:t>Приложения:</w:t>
      </w:r>
    </w:p>
    <w:p w14:paraId="3D31B38D" w14:textId="77777777" w:rsidR="0065257C" w:rsidRDefault="00B74897">
      <w:pPr>
        <w:pStyle w:val="af0"/>
      </w:pPr>
      <w:r>
        <w:t xml:space="preserve">Приложение 1. «Примерный перечень документов, предоставляемых в Банк юридическими лицами для рассмотрения вопроса о выдаче Банковской гарантии» (до 25 </w:t>
      </w:r>
      <w:proofErr w:type="spellStart"/>
      <w:r>
        <w:t>млн.руб</w:t>
      </w:r>
      <w:proofErr w:type="spellEnd"/>
      <w:r>
        <w:t>. – совокупный лимит).</w:t>
      </w:r>
    </w:p>
    <w:p w14:paraId="36C20AD4" w14:textId="77777777" w:rsidR="0065257C" w:rsidRDefault="00B74897">
      <w:pPr>
        <w:pStyle w:val="af0"/>
      </w:pPr>
      <w:r>
        <w:t xml:space="preserve">Приложение </w:t>
      </w:r>
      <w:r w:rsidRPr="006E4D1D">
        <w:t>2</w:t>
      </w:r>
      <w:r>
        <w:t xml:space="preserve">. «Примерный перечень документов, предоставляемых в Банк юридическими лицами для рассмотрения вопроса о выдаче Банковской гарантии» (более 25 </w:t>
      </w:r>
      <w:proofErr w:type="spellStart"/>
      <w:r>
        <w:t>млн.руб</w:t>
      </w:r>
      <w:proofErr w:type="spellEnd"/>
      <w:r>
        <w:t>. – совокупный лимит).</w:t>
      </w:r>
    </w:p>
    <w:p w14:paraId="4D26425A" w14:textId="77777777" w:rsidR="0065257C" w:rsidRDefault="00B74897">
      <w:pPr>
        <w:pStyle w:val="af0"/>
      </w:pPr>
      <w:r>
        <w:t xml:space="preserve">Приложение </w:t>
      </w:r>
      <w:r w:rsidRPr="006E4D1D">
        <w:t>3</w:t>
      </w:r>
      <w:r>
        <w:t>. «Примерный перечень документов, предоставляемых в Банк индивидуальными предпринимателями для рассмотрения вопроса о выдаче Банковской гарантии».</w:t>
      </w:r>
      <w:r>
        <w:br w:type="page"/>
      </w:r>
    </w:p>
    <w:p w14:paraId="4FCC60A5" w14:textId="77777777" w:rsidR="0065257C" w:rsidRDefault="00B74897">
      <w:pPr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Приложение 1. </w:t>
      </w:r>
    </w:p>
    <w:p w14:paraId="6EA46DA2" w14:textId="77777777" w:rsidR="0065257C" w:rsidRDefault="00B74897">
      <w:pPr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Примерный перечень документов, предоставляемых в Банк </w:t>
      </w:r>
      <w:r>
        <w:rPr>
          <w:rFonts w:ascii="Times New Roman" w:hAnsi="Times New Roman"/>
          <w:b/>
          <w:bCs/>
          <w:u w:val="single"/>
          <w:lang w:eastAsia="ru-RU"/>
        </w:rPr>
        <w:t>юридическими лицами</w:t>
      </w:r>
      <w:r>
        <w:rPr>
          <w:rFonts w:ascii="Times New Roman" w:hAnsi="Times New Roman"/>
          <w:b/>
          <w:bCs/>
          <w:lang w:eastAsia="ru-RU"/>
        </w:rPr>
        <w:t xml:space="preserve"> для рассмотрения вопроса о выдаче Банковской гарантии ( до 25 </w:t>
      </w:r>
      <w:proofErr w:type="spellStart"/>
      <w:r>
        <w:rPr>
          <w:rFonts w:ascii="Times New Roman" w:hAnsi="Times New Roman"/>
          <w:b/>
          <w:bCs/>
          <w:lang w:eastAsia="ru-RU"/>
        </w:rPr>
        <w:t>млн.руб</w:t>
      </w:r>
      <w:proofErr w:type="spellEnd"/>
      <w:r>
        <w:rPr>
          <w:rFonts w:ascii="Times New Roman" w:hAnsi="Times New Roman"/>
          <w:b/>
          <w:bCs/>
          <w:lang w:eastAsia="ru-RU"/>
        </w:rPr>
        <w:t>. – совокупный лимит).</w:t>
      </w:r>
    </w:p>
    <w:tbl>
      <w:tblPr>
        <w:tblW w:w="9663" w:type="dxa"/>
        <w:tblInd w:w="-318" w:type="dxa"/>
        <w:tblLook w:val="0000" w:firstRow="0" w:lastRow="0" w:firstColumn="0" w:lastColumn="0" w:noHBand="0" w:noVBand="0"/>
      </w:tblPr>
      <w:tblGrid>
        <w:gridCol w:w="3678"/>
        <w:gridCol w:w="3772"/>
        <w:gridCol w:w="2213"/>
      </w:tblGrid>
      <w:tr w:rsidR="0065257C" w14:paraId="1CA750B9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0EDBEF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документа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831E0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 по предоставлению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3E0DE1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документа</w:t>
            </w:r>
          </w:p>
        </w:tc>
      </w:tr>
      <w:tr w:rsidR="0065257C" w14:paraId="6FEEB9C8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096D5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Анкета-заявка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74A1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форме Банка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3011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416326ED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1E59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представителя (единоличного исполнительного органа) Принципала. Подписание доверенным лицом не допускается.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1D5E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страницы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5B3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6B0C284D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92C50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Паспорта все учредителей, с долей более 5 %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C73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страницы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4DC3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5E9E38DB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F27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и дополнения (изменения) к уставу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30B9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действующей редакции с отметкой налогового органа о регистрации данного Устава (изменений/дополнений к Уставу)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1375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1BF765F3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231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(решение) об избрании/назначении единоличного исполнительного органа Принципала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1B06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должен быть актуален на дату рассмотрения заявки. При необходимости запрашивается протокол (решение) о продлении полномочий.</w:t>
            </w:r>
          </w:p>
          <w:p w14:paraId="16847DCA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01 сентября 2014 года решение общего собрания акционеров/участников Принципала должно быть подтверждено в порядке, установленном ст. 67.1. ГК РФ.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623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1523AF73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E022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(решение) об одобрении крупной сделки (Договора) или справку об отсутствии необходимости одобрения сделки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75C8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сделка крупная (25% от валюты баланса, если иное не предусмотрено Уставом), Принципалом предоставляется протокол (решение) соответствующего органа управления (согласно Уставу);</w:t>
            </w:r>
          </w:p>
          <w:p w14:paraId="6BE85631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акционеров/участников Принципала должно быть подтверждено в порядке, установленном ст. 67.1. ГК РФ.</w:t>
            </w:r>
          </w:p>
          <w:p w14:paraId="4B3F7C2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сделка не является крупной, предоставляется справка с обоснованием отсутствия необходимости одобрения сделки.</w:t>
            </w:r>
          </w:p>
          <w:p w14:paraId="5D8AC2C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Одобрение сделки не требуется, если единственный акционер/участник Принципала одновременно осуществляет функции его единоличного исполнительного органа либо Уставом Принципала предусмотрено, что 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совершения крупных сделок не требуется решения общего собрания акционеров/участников или совета директоров.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1C1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Электронный документ</w:t>
            </w:r>
          </w:p>
        </w:tc>
      </w:tr>
      <w:tr w:rsidR="0065257C" w14:paraId="368966BE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8E9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Бухгалтерская (финансовая) отчетность Ф1 и Ф2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13F2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Годовая отчетность за последний завершенный финансовый год.</w:t>
            </w:r>
          </w:p>
          <w:p w14:paraId="1B440ED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отчетность должна содержать либо штамп налогового органа о приеме, либо протокол входного контроля (Квитанция о приеме налоговой декларации (расчета) в виде электронного документа, подписанного ЭП уполномоченного представителя ИФНС России, в случае отправления отчетности по телекоммуникационным каналам связи).</w:t>
            </w:r>
          </w:p>
          <w:p w14:paraId="1CFB4054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Квартальная отчетность за последний завершенный квартал текущего года.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9CA5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760CA122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6A2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местонахождение единоличного исполнительного органа (фактическое место нахождения) Принципала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3FE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Соответствующий правоустанавливающий документ (договор аренды или субаренды, перенайма с актом приема-передачи, свидетельство о государственной регистрации права, Выписка из ЕГРП и др.)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DD6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3B17EC5F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7FC0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Список участников общества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BFE4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(п. 1 ст. 31.1 Закона N 14-ФЗ)Документ должен быть актуален на дату оформления сделки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130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1876A3B2" w14:textId="77777777"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D3B941" w14:textId="77777777" w:rsidR="0065257C" w:rsidRDefault="00B748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документы, предоставляемые акционерными обществами (при необходимости)</w:t>
            </w:r>
          </w:p>
        </w:tc>
      </w:tr>
      <w:tr w:rsidR="0065257C" w14:paraId="784A3CAA" w14:textId="77777777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962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реестра акционеров, содержащая сведения об акционерах (владельцах акций), количестве принадлежащих им акций, ограничении/обременении акций, сформированная на дату проведения общего собрания акционеров по вопросу об избрании единоличного исполнительного органа Принципала/одобрения сделки, а также на дату максимально приближенную к сделке, но не позднее 30-ти дней до даты совершения сделки.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B36F" w14:textId="77777777" w:rsidR="0065257C" w:rsidRDefault="006525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6B90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</w:tbl>
    <w:p w14:paraId="53063F4A" w14:textId="77777777" w:rsidR="0065257C" w:rsidRDefault="0065257C">
      <w:pPr>
        <w:rPr>
          <w:rFonts w:ascii="Times New Roman" w:hAnsi="Times New Roman"/>
        </w:rPr>
      </w:pPr>
    </w:p>
    <w:p w14:paraId="31B6EBB3" w14:textId="77777777" w:rsidR="0065257C" w:rsidRDefault="00B7489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Настоящий перечень документов является примерным. По результатам рассмотрения предоставленных Принципалом документов, в зависимости от организационно-правовой формы, </w:t>
      </w:r>
      <w:r>
        <w:rPr>
          <w:rFonts w:ascii="Times New Roman" w:hAnsi="Times New Roman"/>
          <w:lang w:eastAsia="ru-RU"/>
        </w:rPr>
        <w:lastRenderedPageBreak/>
        <w:t>специфики ведения бизнеса, документооборота и иных обстоятельств, Банком могут быть затребованы дополнительные документы.</w:t>
      </w:r>
      <w:r>
        <w:br w:type="page"/>
      </w:r>
    </w:p>
    <w:p w14:paraId="517D087E" w14:textId="77777777" w:rsidR="0065257C" w:rsidRDefault="00B74897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Приложение 2. </w:t>
      </w:r>
    </w:p>
    <w:p w14:paraId="44BBBB24" w14:textId="77777777" w:rsidR="0065257C" w:rsidRDefault="00B74897">
      <w:pPr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Примерный перечень документов, предоставляемых в Банк </w:t>
      </w:r>
      <w:r>
        <w:rPr>
          <w:rFonts w:ascii="Times New Roman" w:hAnsi="Times New Roman"/>
          <w:b/>
          <w:bCs/>
          <w:u w:val="single"/>
          <w:lang w:eastAsia="ru-RU"/>
        </w:rPr>
        <w:t>юридическими лицами</w:t>
      </w:r>
      <w:r>
        <w:rPr>
          <w:rFonts w:ascii="Times New Roman" w:hAnsi="Times New Roman"/>
          <w:b/>
          <w:bCs/>
          <w:lang w:eastAsia="ru-RU"/>
        </w:rPr>
        <w:t xml:space="preserve"> для рассмотрения вопроса о выдаче Банковской гарантии ( более 25 </w:t>
      </w:r>
      <w:proofErr w:type="spellStart"/>
      <w:r>
        <w:rPr>
          <w:rFonts w:ascii="Times New Roman" w:hAnsi="Times New Roman"/>
          <w:b/>
          <w:bCs/>
          <w:lang w:eastAsia="ru-RU"/>
        </w:rPr>
        <w:t>млн.руб</w:t>
      </w:r>
      <w:proofErr w:type="spellEnd"/>
      <w:r>
        <w:rPr>
          <w:rFonts w:ascii="Times New Roman" w:hAnsi="Times New Roman"/>
          <w:b/>
          <w:bCs/>
          <w:lang w:eastAsia="ru-RU"/>
        </w:rPr>
        <w:t>. – совокупный лимит).</w:t>
      </w:r>
    </w:p>
    <w:tbl>
      <w:tblPr>
        <w:tblW w:w="9663" w:type="dxa"/>
        <w:tblInd w:w="-318" w:type="dxa"/>
        <w:tblLook w:val="0000" w:firstRow="0" w:lastRow="0" w:firstColumn="0" w:lastColumn="0" w:noHBand="0" w:noVBand="0"/>
      </w:tblPr>
      <w:tblGrid>
        <w:gridCol w:w="3682"/>
        <w:gridCol w:w="3770"/>
        <w:gridCol w:w="2211"/>
      </w:tblGrid>
      <w:tr w:rsidR="0065257C" w14:paraId="57C4169C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072719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документа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73CDD0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 по предоставлению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AB756A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документа</w:t>
            </w:r>
          </w:p>
        </w:tc>
      </w:tr>
      <w:tr w:rsidR="0065257C" w14:paraId="090641AA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433DE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Анкета-заявка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6934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форме Банка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FD81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257A837E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1DDB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Согласия на обработку персональных данных ЕИО и поручителя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38FD8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форме Банка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22D8E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</w:tr>
      <w:tr w:rsidR="0065257C" w14:paraId="5EB9E855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499E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представителя (единоличного исполнительного органа) Принципала. Подписание доверенным лицом не допускается.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323A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страницы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B043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1E2B5897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F799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Паспорта все учредителей, с долей более 5 %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5F93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страницы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970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422F3436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594A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и дополнения (изменения) к уставу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742E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действующей редакции с отметкой налогового органа о регистрации данного Устава (изменений/дополнений к Уставу)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CBC5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1C3D8910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C7D2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(решение) об избрании/назначении единоличного исполнительного органа Принципала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92B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должен быть актуален на дату рассмотрения заявки. При необходимости запрашивается протокол (решение) о продлении полномочий.</w:t>
            </w:r>
          </w:p>
          <w:p w14:paraId="20513EA4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01 сентября 2014 года решение общего собрания акционеров/участников Принципала должно быть подтверждено в порядке, установленном ст. 67.1. ГК РФ.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C9F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47C21D9B" w14:textId="77777777">
        <w:trPr>
          <w:trHeight w:val="351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ED58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(решение) об одобрении крупной сделки (Договора) или справку об отсутствии необходимости одобрения сделки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5490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сделка крупная (25% от валюты баланса, если иное не предусмотрено Уставом), Принципалом предоставляется протокол (решение) соответствующего органа управления (согласно Уставу);</w:t>
            </w:r>
          </w:p>
          <w:p w14:paraId="2B15DB13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общего собрания акционеров/участников Принципала должно быть подтверждено в порядке, установленном ст. 67.1. ГК РФ.</w:t>
            </w:r>
          </w:p>
          <w:p w14:paraId="00823BA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сделка не является крупной, предоставляется справка с обоснованием отсутствия необходимости одобрения сделки.</w:t>
            </w:r>
          </w:p>
          <w:p w14:paraId="1F381DA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Одобрение сделки не требуется, если единственный акционер/участник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Принципала одновременно осуществляет функции его единоличного исполнительного органа либо Уставом Принципала предусмотрено, что для совершения крупных сделок не требуется решения общего собрания акционеров/участников или совета директоров.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2C0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Электронный документ</w:t>
            </w:r>
          </w:p>
        </w:tc>
      </w:tr>
      <w:tr w:rsidR="0065257C" w14:paraId="44848D9E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9B32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Бухгалтерская (финансовая) отчетность Ф1 и Ф2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CFD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Годовая отчетность за последний завершенный финансовый год.</w:t>
            </w:r>
          </w:p>
          <w:p w14:paraId="4FAE3C8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отчетность должна содержать либо штамп налогового органа о приеме, либо протокол входного контроля (Квитанция о приеме налоговой декларации (расчета) в виде электронного документа, подписанного ЭП уполномоченного представителя ИФНС России, в случае отправления отчетности по телекоммуникационным каналам связи).</w:t>
            </w:r>
          </w:p>
          <w:p w14:paraId="6A55D811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Квартальная отчетность за последний завершенный квартал текущего года.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0520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0EA6DBE0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BCF1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 и Штат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3B86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свободной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5294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49CE0CDE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C744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01, 60, 62, 76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399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последний отчетный период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5768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1A0A3C0B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838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 письмо по исполнению контракта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AF6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свободной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0ECA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74E03FCF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319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местонахождение единоличного исполнительного органа (фактическое место нахождения) Принципала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FA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Соответствующий правоустанавливающий документ (договор аренды или субаренды, перенайма с актом приема-передачи, свидетельство о государственной регистрации права, Выписка из ЕГРП и др.)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502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6A7B6EC3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DF42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Список участников общества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D8F1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(п. 1 ст. 31.1 Закона N 14-ФЗ)Документ должен быть актуален на дату оформления сделки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79F5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2F835E64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528FA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B526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Соответствующий документ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1A5D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7EFBB789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FECA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Свидетельство о регистрации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6AC5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Соответствующий документ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C3CE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2FAD5E63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03B9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Решение/Протокол о создании юридического лица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9AEA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Соответствующий правоустанавливающий документ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BA27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1BD67E42" w14:textId="77777777"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0ABBE1" w14:textId="77777777" w:rsidR="0065257C" w:rsidRDefault="00B748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документы, предоставляемые акционерными обществами (при необходимости)</w:t>
            </w:r>
          </w:p>
        </w:tc>
      </w:tr>
      <w:tr w:rsidR="0065257C" w14:paraId="1734BF17" w14:textId="7777777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6373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Выписка из реестра акционеров, содержащая сведения об акционерах (владельцах акций), количестве принадлежащих им акций, ограничении/обременении акций, сформированная на дату проведения общего собрания акционеров по вопросу об избрании единоличного исполнительного органа Принципала/одобрения сделки, а также на дату максимально приближенную к сделке, но не позднее 30-ти дней до даты совершения сделки. 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F278" w14:textId="77777777" w:rsidR="0065257C" w:rsidRDefault="006525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A834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</w:tbl>
    <w:p w14:paraId="5D9393EB" w14:textId="77777777" w:rsidR="0065257C" w:rsidRDefault="0065257C">
      <w:pPr>
        <w:rPr>
          <w:rFonts w:ascii="Times New Roman" w:hAnsi="Times New Roman"/>
        </w:rPr>
      </w:pPr>
    </w:p>
    <w:p w14:paraId="019E91EA" w14:textId="77777777" w:rsidR="0065257C" w:rsidRDefault="00B7489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Настоящий перечень документов является примерным. По результатам рассмотрения предоставленных Принципалом документов, в зависимости от организационно-правовой формы, специфики ведения бизнеса, документооборота и иных обстоятельств, Банком могут быть затребованы дополнительные документы.</w:t>
      </w:r>
      <w:r>
        <w:br w:type="page"/>
      </w:r>
    </w:p>
    <w:p w14:paraId="3B5074EE" w14:textId="77777777" w:rsidR="0065257C" w:rsidRDefault="00B74897">
      <w:pPr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>Приложение 3.</w:t>
      </w:r>
    </w:p>
    <w:p w14:paraId="18A2ADC6" w14:textId="77777777" w:rsidR="0065257C" w:rsidRDefault="00B74897">
      <w:pPr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Примерный перечень документов, предоставляемых в Банк </w:t>
      </w:r>
      <w:r>
        <w:rPr>
          <w:rFonts w:ascii="Times New Roman" w:hAnsi="Times New Roman"/>
          <w:b/>
          <w:bCs/>
          <w:u w:val="single"/>
          <w:lang w:eastAsia="ru-RU"/>
        </w:rPr>
        <w:t>индивидуальными предпринимателями</w:t>
      </w:r>
      <w:r>
        <w:rPr>
          <w:rFonts w:ascii="Times New Roman" w:hAnsi="Times New Roman"/>
          <w:b/>
          <w:bCs/>
          <w:lang w:eastAsia="ru-RU"/>
        </w:rPr>
        <w:t xml:space="preserve"> для рассмотрения вопроса о выдаче Банковской гарантии.</w:t>
      </w:r>
    </w:p>
    <w:tbl>
      <w:tblPr>
        <w:tblW w:w="9663" w:type="dxa"/>
        <w:tblInd w:w="-318" w:type="dxa"/>
        <w:tblLook w:val="0000" w:firstRow="0" w:lastRow="0" w:firstColumn="0" w:lastColumn="0" w:noHBand="0" w:noVBand="0"/>
      </w:tblPr>
      <w:tblGrid>
        <w:gridCol w:w="3822"/>
        <w:gridCol w:w="4027"/>
        <w:gridCol w:w="1814"/>
      </w:tblGrid>
      <w:tr w:rsidR="0065257C" w14:paraId="73700985" w14:textId="7777777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145AB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документа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A8890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 по предоставлению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5D52E" w14:textId="77777777" w:rsidR="0065257C" w:rsidRDefault="00B7489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документа</w:t>
            </w:r>
          </w:p>
        </w:tc>
      </w:tr>
      <w:tr w:rsidR="0065257C" w14:paraId="4EF87553" w14:textId="7777777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A1BE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DCFB9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форме Банка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6E5B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3282ABB0" w14:textId="7777777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E00C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Принципала (или доверенного лица), а также бенефициарного владельца (собственника бизнеса) (при наличии)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FF9A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страницы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AF95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30A6ACF9" w14:textId="7777777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607E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Бухгалтерская (финансовая) отчетность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3-НДФЛ, Декларация УСНО)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AEA6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D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Годовая отчетность за последний завершенный финансовый год.</w:t>
            </w:r>
          </w:p>
          <w:p w14:paraId="7D3BC6D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отчетность должна содержать либо штамп налогового органа о приеме, либо протокол входного контроля (Квитанция о приеме налоговой декларации (расчета) в виде электронного документа, подписанного ЭП уполномоченного представителя ИФНС России, в случае отправления отчетности по телекоммуникационным каналам связи.</w:t>
            </w:r>
          </w:p>
          <w:p w14:paraId="7948B45F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Квартальная отчетность за последний завершенный квартал текущего года.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982B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  <w:tr w:rsidR="0065257C" w14:paraId="3432D2A8" w14:textId="77777777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8FF9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местонахождение единоличного исполнительного органа (фактическое место нахождения) Принципала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E9D1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Соответствующий правоустанавливающий документ (договор аренды или субаренды, перенайма с актом приема-передачи, свидетельство о государственной регистрации права, Выписка из ЕГРП и др.)</w:t>
            </w:r>
          </w:p>
          <w:p w14:paraId="53CFF721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Предоставляются только при рассмотрении Гарантий на сумму свыше 5 млн. руб.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7EBC" w14:textId="77777777" w:rsidR="0065257C" w:rsidRDefault="00B74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</w:t>
            </w:r>
          </w:p>
        </w:tc>
      </w:tr>
    </w:tbl>
    <w:p w14:paraId="1CC8414A" w14:textId="77777777" w:rsidR="0065257C" w:rsidRDefault="0065257C">
      <w:pPr>
        <w:rPr>
          <w:rFonts w:ascii="Times New Roman" w:hAnsi="Times New Roman"/>
        </w:rPr>
      </w:pPr>
    </w:p>
    <w:p w14:paraId="497D6795" w14:textId="77777777" w:rsidR="0065257C" w:rsidRDefault="00B74897">
      <w:pPr>
        <w:rPr>
          <w:rFonts w:ascii="Times New Roman" w:hAnsi="Times New Roman"/>
        </w:rPr>
      </w:pPr>
      <w:r>
        <w:rPr>
          <w:rFonts w:ascii="Times New Roman" w:hAnsi="Times New Roman"/>
        </w:rPr>
        <w:t>Настоящий перечень документов является примерным. По результатам рассмотрения предоставленных Принципалом документов, в зависимости от специфики ведения бизнеса, документооборота и иных обстоятельств, Банком могут быть затребованы дополнительные документы.</w:t>
      </w:r>
    </w:p>
    <w:sectPr w:rsidR="0065257C">
      <w:headerReference w:type="default" r:id="rId8"/>
      <w:footerReference w:type="default" r:id="rId9"/>
      <w:pgSz w:w="11906" w:h="16838"/>
      <w:pgMar w:top="1134" w:right="845" w:bottom="1686" w:left="1701" w:header="708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1BF20" w14:textId="77777777" w:rsidR="00F54268" w:rsidRDefault="00B74897">
      <w:pPr>
        <w:spacing w:after="0" w:line="240" w:lineRule="auto"/>
      </w:pPr>
      <w:r>
        <w:separator/>
      </w:r>
    </w:p>
  </w:endnote>
  <w:endnote w:type="continuationSeparator" w:id="0">
    <w:p w14:paraId="73B1EA1D" w14:textId="77777777" w:rsidR="00F54268" w:rsidRDefault="00B7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C24EE" w14:textId="77777777" w:rsidR="0065257C" w:rsidRDefault="00B74897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CE1608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7211" w14:textId="77777777" w:rsidR="00F54268" w:rsidRDefault="00B74897">
      <w:pPr>
        <w:spacing w:after="0" w:line="240" w:lineRule="auto"/>
      </w:pPr>
      <w:r>
        <w:separator/>
      </w:r>
    </w:p>
  </w:footnote>
  <w:footnote w:type="continuationSeparator" w:id="0">
    <w:p w14:paraId="30B9D8ED" w14:textId="77777777" w:rsidR="00F54268" w:rsidRDefault="00B7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CF594" w14:textId="77777777" w:rsidR="0065257C" w:rsidRDefault="00B74897">
    <w:pPr>
      <w:pStyle w:val="ae"/>
      <w:jc w:val="center"/>
      <w:rPr>
        <w:rFonts w:ascii="Times New Roman" w:hAnsi="Times New Roman"/>
        <w:b/>
        <w:bCs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АКЦИОНЕРНЫЙ КОММЕРЧЕСКИЙ БАНК «МЕТАЛЛУРГИЧЕСКИЙ ИНВЕСТИЦИОННЫЙ БАНК» </w:t>
    </w:r>
  </w:p>
  <w:p w14:paraId="6E35F93E" w14:textId="77777777" w:rsidR="0065257C" w:rsidRDefault="00B74897">
    <w:pPr>
      <w:pStyle w:val="ae"/>
      <w:jc w:val="center"/>
      <w:rPr>
        <w:rFonts w:ascii="Times New Roman" w:hAnsi="Times New Roman"/>
        <w:b/>
        <w:bCs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(ПУБЛИЧНОЕ АКЦИОНЕРНОЕ ОБЩЕСТВО)</w:t>
    </w:r>
  </w:p>
  <w:p w14:paraId="27A7AE7E" w14:textId="77777777" w:rsidR="0065257C" w:rsidRDefault="0065257C">
    <w:pPr>
      <w:pStyle w:val="ae"/>
      <w:jc w:val="center"/>
      <w:rPr>
        <w:rFonts w:ascii="Times New Roman" w:hAnsi="Times New Roman" w:cs="Times New Roman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E6D"/>
    <w:multiLevelType w:val="multilevel"/>
    <w:tmpl w:val="8D3CE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7D38CF"/>
    <w:multiLevelType w:val="multilevel"/>
    <w:tmpl w:val="187A54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7C"/>
    <w:rsid w:val="00080A81"/>
    <w:rsid w:val="000C16E6"/>
    <w:rsid w:val="000C729E"/>
    <w:rsid w:val="000D0EB3"/>
    <w:rsid w:val="001D25EA"/>
    <w:rsid w:val="001D2D88"/>
    <w:rsid w:val="001F5BC9"/>
    <w:rsid w:val="00234585"/>
    <w:rsid w:val="00270EB0"/>
    <w:rsid w:val="002B265F"/>
    <w:rsid w:val="002C36CB"/>
    <w:rsid w:val="002C57F8"/>
    <w:rsid w:val="00352038"/>
    <w:rsid w:val="003818A2"/>
    <w:rsid w:val="003F3EF8"/>
    <w:rsid w:val="004C23C4"/>
    <w:rsid w:val="004E1FC6"/>
    <w:rsid w:val="004E7300"/>
    <w:rsid w:val="004F1BBF"/>
    <w:rsid w:val="00537945"/>
    <w:rsid w:val="0054441F"/>
    <w:rsid w:val="00565028"/>
    <w:rsid w:val="00601947"/>
    <w:rsid w:val="0065257C"/>
    <w:rsid w:val="006676BD"/>
    <w:rsid w:val="00692A8A"/>
    <w:rsid w:val="006E4D1D"/>
    <w:rsid w:val="00755F5D"/>
    <w:rsid w:val="00791C50"/>
    <w:rsid w:val="007977F9"/>
    <w:rsid w:val="007B3879"/>
    <w:rsid w:val="008365C0"/>
    <w:rsid w:val="008438F0"/>
    <w:rsid w:val="008509CC"/>
    <w:rsid w:val="00883F4B"/>
    <w:rsid w:val="008B439E"/>
    <w:rsid w:val="008D56FF"/>
    <w:rsid w:val="008D5C86"/>
    <w:rsid w:val="008F01FE"/>
    <w:rsid w:val="008F710B"/>
    <w:rsid w:val="009378B4"/>
    <w:rsid w:val="00982BE4"/>
    <w:rsid w:val="009E1EE7"/>
    <w:rsid w:val="00A2097E"/>
    <w:rsid w:val="00A54A73"/>
    <w:rsid w:val="00A84297"/>
    <w:rsid w:val="00AF3836"/>
    <w:rsid w:val="00B43751"/>
    <w:rsid w:val="00B74897"/>
    <w:rsid w:val="00BC74F5"/>
    <w:rsid w:val="00BD3E76"/>
    <w:rsid w:val="00C00339"/>
    <w:rsid w:val="00C70F9B"/>
    <w:rsid w:val="00C7756B"/>
    <w:rsid w:val="00C8512F"/>
    <w:rsid w:val="00CB5088"/>
    <w:rsid w:val="00CD022E"/>
    <w:rsid w:val="00CE1608"/>
    <w:rsid w:val="00CE5B8B"/>
    <w:rsid w:val="00D1451C"/>
    <w:rsid w:val="00D179D1"/>
    <w:rsid w:val="00D3510D"/>
    <w:rsid w:val="00DD52BF"/>
    <w:rsid w:val="00E05C01"/>
    <w:rsid w:val="00E2487A"/>
    <w:rsid w:val="00E35910"/>
    <w:rsid w:val="00E66F82"/>
    <w:rsid w:val="00E779DF"/>
    <w:rsid w:val="00EE66D8"/>
    <w:rsid w:val="00F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5EAAE"/>
  <w15:docId w15:val="{3295C263-9154-451B-AF7E-BF3992D4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ечания Знак"/>
    <w:basedOn w:val="a0"/>
    <w:qFormat/>
    <w:rPr>
      <w:sz w:val="20"/>
      <w:szCs w:val="20"/>
    </w:rPr>
  </w:style>
  <w:style w:type="character" w:customStyle="1" w:styleId="a7">
    <w:name w:val="Тема примечания Знак"/>
    <w:basedOn w:val="a6"/>
    <w:qFormat/>
    <w:rPr>
      <w:b/>
      <w:bCs/>
      <w:sz w:val="20"/>
      <w:szCs w:val="20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qFormat/>
    <w:pPr>
      <w:contextualSpacing/>
      <w:jc w:val="both"/>
    </w:pPr>
    <w:rPr>
      <w:rFonts w:ascii="Times New Roman" w:hAnsi="Times New Roman"/>
    </w:rPr>
  </w:style>
  <w:style w:type="paragraph" w:styleId="af1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qFormat/>
    <w:rPr>
      <w:b/>
      <w:bCs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f4">
    <w:name w:val="No Spacing"/>
    <w:qFormat/>
  </w:style>
  <w:style w:type="paragraph" w:styleId="af5">
    <w:name w:val="Title"/>
    <w:basedOn w:val="a9"/>
    <w:next w:val="aa"/>
    <w:qFormat/>
    <w:pPr>
      <w:jc w:val="center"/>
    </w:pPr>
    <w:rPr>
      <w:b/>
      <w:bCs/>
      <w:sz w:val="56"/>
      <w:szCs w:val="56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styleId="af7">
    <w:name w:val="Revision"/>
    <w:hidden/>
    <w:uiPriority w:val="99"/>
    <w:semiHidden/>
    <w:rsid w:val="00A8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C57F-91FF-45E2-A4CA-55938E4E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6721</Words>
  <Characters>38315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dc:description/>
  <cp:lastModifiedBy>Кислина Анна Антоновна</cp:lastModifiedBy>
  <cp:revision>6</cp:revision>
  <cp:lastPrinted>2022-09-13T05:42:00Z</cp:lastPrinted>
  <dcterms:created xsi:type="dcterms:W3CDTF">2022-09-13T06:44:00Z</dcterms:created>
  <dcterms:modified xsi:type="dcterms:W3CDTF">2022-10-14T11:45:00Z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